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proofErr w:type="spellStart"/>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young</w:t>
      </w:r>
      <w:proofErr w:type="spellEnd"/>
      <w:r w:rsidR="005E48FC" w:rsidRPr="00A778E2">
        <w:rPr>
          <w:rFonts w:ascii="Times New Roman" w:eastAsiaTheme="minorEastAsia"/>
          <w:bCs/>
          <w:color w:val="000000" w:themeColor="text1"/>
          <w:sz w:val="22"/>
          <w:szCs w:val="22"/>
        </w:rPr>
        <w:t xml:space="preserve">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proofErr w:type="spellStart"/>
      <w:r w:rsidR="009301AE" w:rsidRPr="00A778E2">
        <w:rPr>
          <w:rFonts w:ascii="Times New Roman"/>
          <w:color w:val="000000" w:themeColor="text1"/>
          <w:sz w:val="22"/>
          <w:szCs w:val="22"/>
        </w:rPr>
        <w:t>Eunbi</w:t>
      </w:r>
      <w:proofErr w:type="spellEnd"/>
      <w:r w:rsidR="009301AE" w:rsidRPr="00A778E2">
        <w:rPr>
          <w:rFonts w:ascii="Times New Roman"/>
          <w:color w:val="000000" w:themeColor="text1"/>
          <w:sz w:val="22"/>
          <w:szCs w:val="22"/>
        </w:rPr>
        <w:t xml:space="preserve">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proofErr w:type="spellStart"/>
      <w:r w:rsidR="009301AE" w:rsidRPr="00A778E2">
        <w:rPr>
          <w:rFonts w:ascii="Times New Roman"/>
          <w:color w:val="000000" w:themeColor="text1"/>
          <w:sz w:val="22"/>
          <w:szCs w:val="22"/>
        </w:rPr>
        <w:t>Kyuhyun</w:t>
      </w:r>
      <w:proofErr w:type="spellEnd"/>
      <w:r w:rsidR="009301AE" w:rsidRPr="00A778E2">
        <w:rPr>
          <w:rFonts w:ascii="Times New Roman"/>
          <w:color w:val="000000" w:themeColor="text1"/>
          <w:sz w:val="22"/>
          <w:szCs w:val="22"/>
        </w:rPr>
        <w:t xml:space="preserve">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proofErr w:type="spellStart"/>
      <w:r w:rsidRPr="00A778E2">
        <w:rPr>
          <w:rFonts w:ascii="Times New Roman" w:eastAsiaTheme="minorEastAsia"/>
          <w:bCs/>
          <w:color w:val="000000" w:themeColor="text1"/>
          <w:sz w:val="22"/>
          <w:szCs w:val="22"/>
        </w:rPr>
        <w:t>Jaehun</w:t>
      </w:r>
      <w:proofErr w:type="spellEnd"/>
      <w:r w:rsidRPr="00A778E2">
        <w:rPr>
          <w:rFonts w:ascii="Times New Roman" w:eastAsiaTheme="minorEastAsia"/>
          <w:bCs/>
          <w:color w:val="000000" w:themeColor="text1"/>
          <w:sz w:val="22"/>
          <w:szCs w:val="22"/>
        </w:rPr>
        <w:t xml:space="preserve">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proofErr w:type="spellStart"/>
      <w:r w:rsidRPr="00A778E2">
        <w:rPr>
          <w:rFonts w:ascii="Times New Roman" w:eastAsiaTheme="minorEastAsia"/>
          <w:bCs/>
          <w:color w:val="000000" w:themeColor="text1"/>
          <w:sz w:val="22"/>
          <w:szCs w:val="22"/>
        </w:rPr>
        <w:t>Youngji</w:t>
      </w:r>
      <w:proofErr w:type="spellEnd"/>
      <w:r w:rsidRPr="00A778E2">
        <w:rPr>
          <w:rFonts w:ascii="Times New Roman" w:eastAsiaTheme="minorEastAsia"/>
          <w:bCs/>
          <w:color w:val="000000" w:themeColor="text1"/>
          <w:sz w:val="22"/>
          <w:szCs w:val="22"/>
        </w:rPr>
        <w:t xml:space="preserve">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D61003">
      <w:pPr>
        <w:pStyle w:val="BodyText"/>
        <w:numPr>
          <w:ilvl w:val="0"/>
          <w:numId w:val="1"/>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w:t>
      </w:r>
      <w:proofErr w:type="spellStart"/>
      <w:r w:rsidRPr="00A778E2">
        <w:rPr>
          <w:color w:val="000000" w:themeColor="text1"/>
          <w:sz w:val="22"/>
          <w:szCs w:val="22"/>
          <w:bdr w:val="none" w:sz="0" w:space="0" w:color="auto" w:frame="1"/>
        </w:rPr>
        <w:t>Ajou</w:t>
      </w:r>
      <w:proofErr w:type="spellEnd"/>
      <w:r w:rsidRPr="00A778E2">
        <w:rPr>
          <w:color w:val="000000" w:themeColor="text1"/>
          <w:sz w:val="22"/>
          <w:szCs w:val="22"/>
          <w:bdr w:val="none" w:sz="0" w:space="0" w:color="auto" w:frame="1"/>
        </w:rPr>
        <w:t xml:space="preserve"> University School of Medicine, Suwon, Korea </w:t>
      </w:r>
    </w:p>
    <w:p w14:paraId="1E0D55DD" w14:textId="0620A6BD"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D61003">
      <w:pPr>
        <w:pStyle w:val="NormalWeb"/>
        <w:numPr>
          <w:ilvl w:val="0"/>
          <w:numId w:val="1"/>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 xml:space="preserve">College of Nursing, </w:t>
      </w:r>
      <w:proofErr w:type="spellStart"/>
      <w:r w:rsidRPr="00A778E2">
        <w:rPr>
          <w:color w:val="000000" w:themeColor="text1"/>
          <w:sz w:val="22"/>
          <w:szCs w:val="22"/>
          <w:bdr w:val="none" w:sz="0" w:space="0" w:color="auto" w:frame="1"/>
          <w:lang w:val="en-GB"/>
        </w:rPr>
        <w:t>Kyungbok</w:t>
      </w:r>
      <w:proofErr w:type="spellEnd"/>
      <w:r w:rsidRPr="00A778E2">
        <w:rPr>
          <w:color w:val="000000" w:themeColor="text1"/>
          <w:sz w:val="22"/>
          <w:szCs w:val="22"/>
          <w:bdr w:val="none" w:sz="0" w:space="0" w:color="auto" w:frame="1"/>
          <w:lang w:val="en-GB"/>
        </w:rPr>
        <w:t xml:space="preserve"> University, </w:t>
      </w:r>
      <w:proofErr w:type="spellStart"/>
      <w:r w:rsidRPr="00A778E2">
        <w:rPr>
          <w:color w:val="000000" w:themeColor="text1"/>
          <w:sz w:val="22"/>
          <w:szCs w:val="22"/>
          <w:bdr w:val="none" w:sz="0" w:space="0" w:color="auto" w:frame="1"/>
          <w:lang w:val="en-GB"/>
        </w:rPr>
        <w:t>Namyangju-si</w:t>
      </w:r>
      <w:proofErr w:type="spellEnd"/>
      <w:r w:rsidRPr="00A778E2">
        <w:rPr>
          <w:color w:val="000000" w:themeColor="text1"/>
          <w:sz w:val="22"/>
          <w:szCs w:val="22"/>
          <w:bdr w:val="none" w:sz="0" w:space="0" w:color="auto" w:frame="1"/>
          <w:lang w:val="en-GB"/>
        </w:rPr>
        <w:t>, Korea </w:t>
      </w:r>
    </w:p>
    <w:p w14:paraId="353CE935" w14:textId="747BFBCF" w:rsidR="00B03294" w:rsidRPr="00A778E2" w:rsidRDefault="00EC226C"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w:t>
      </w:r>
      <w:proofErr w:type="spellStart"/>
      <w:r w:rsidRPr="00A778E2">
        <w:rPr>
          <w:rFonts w:eastAsiaTheme="minorEastAsia"/>
          <w:color w:val="000000" w:themeColor="text1"/>
          <w:sz w:val="22"/>
          <w:szCs w:val="22"/>
          <w:lang w:eastAsia="ko-KR"/>
        </w:rPr>
        <w:t>CheongJu</w:t>
      </w:r>
      <w:proofErr w:type="spellEnd"/>
      <w:r w:rsidRPr="00A778E2">
        <w:rPr>
          <w:rFonts w:eastAsiaTheme="minorEastAsia"/>
          <w:color w:val="000000" w:themeColor="text1"/>
          <w:sz w:val="22"/>
          <w:szCs w:val="22"/>
          <w:lang w:eastAsia="ko-KR"/>
        </w:rPr>
        <w:t>, Korea</w:t>
      </w:r>
    </w:p>
    <w:p w14:paraId="24216261" w14:textId="1D15B6DD" w:rsidR="00133223" w:rsidRPr="00A778E2" w:rsidRDefault="00C31FED" w:rsidP="00D61003">
      <w:pPr>
        <w:pStyle w:val="BodyText"/>
        <w:numPr>
          <w:ilvl w:val="0"/>
          <w:numId w:val="1"/>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 xml:space="preserve">tment of Social and Preventive Medicine, </w:t>
      </w:r>
      <w:proofErr w:type="spellStart"/>
      <w:r w:rsidR="00E5589F" w:rsidRPr="00A778E2">
        <w:rPr>
          <w:color w:val="000000" w:themeColor="text1"/>
          <w:sz w:val="22"/>
          <w:szCs w:val="22"/>
          <w:shd w:val="clear" w:color="auto" w:fill="FFFFFF"/>
        </w:rPr>
        <w:t>Hallym</w:t>
      </w:r>
      <w:proofErr w:type="spellEnd"/>
      <w:r w:rsidR="00E5589F" w:rsidRPr="00A778E2">
        <w:rPr>
          <w:color w:val="000000" w:themeColor="text1"/>
          <w:sz w:val="22"/>
          <w:szCs w:val="22"/>
          <w:shd w:val="clear" w:color="auto" w:fill="FFFFFF"/>
        </w:rPr>
        <w:t xml:space="preserve">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 xml:space="preserve">of Medicine, </w:t>
      </w:r>
      <w:proofErr w:type="spellStart"/>
      <w:r w:rsidR="00E5589F" w:rsidRPr="00A778E2">
        <w:rPr>
          <w:color w:val="000000" w:themeColor="text1"/>
          <w:sz w:val="22"/>
          <w:szCs w:val="22"/>
          <w:shd w:val="clear" w:color="auto" w:fill="FFFFFF"/>
        </w:rPr>
        <w:t>Chuncheon</w:t>
      </w:r>
      <w:proofErr w:type="spellEnd"/>
      <w:r w:rsidR="00E5589F" w:rsidRPr="00A778E2">
        <w:rPr>
          <w:color w:val="000000" w:themeColor="text1"/>
          <w:sz w:val="22"/>
          <w:szCs w:val="22"/>
          <w:shd w:val="clear" w:color="auto" w:fill="FFFFFF"/>
        </w:rPr>
        <w:t>, Korea</w:t>
      </w:r>
    </w:p>
    <w:p w14:paraId="7ABDBBDB" w14:textId="77777777" w:rsidR="00776814" w:rsidRPr="00A778E2" w:rsidRDefault="00776814" w:rsidP="00D61003">
      <w:pPr>
        <w:pStyle w:val="BodyText"/>
        <w:numPr>
          <w:ilvl w:val="0"/>
          <w:numId w:val="1"/>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proofErr w:type="spellStart"/>
      <w:r w:rsidRPr="00A778E2">
        <w:rPr>
          <w:color w:val="000000" w:themeColor="text1"/>
          <w:sz w:val="22"/>
          <w:szCs w:val="22"/>
          <w:shd w:val="clear" w:color="auto" w:fill="FFFFFF"/>
        </w:rPr>
        <w:t>Hallym</w:t>
      </w:r>
      <w:proofErr w:type="spellEnd"/>
      <w:r w:rsidRPr="00A778E2">
        <w:rPr>
          <w:color w:val="000000" w:themeColor="text1"/>
          <w:sz w:val="22"/>
          <w:szCs w:val="22"/>
          <w:shd w:val="clear" w:color="auto" w:fill="FFFFFF"/>
        </w:rPr>
        <w:t xml:space="preserve">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 xml:space="preserve">of Medicine, </w:t>
      </w:r>
      <w:proofErr w:type="spellStart"/>
      <w:r w:rsidRPr="00A778E2">
        <w:rPr>
          <w:color w:val="000000" w:themeColor="text1"/>
          <w:sz w:val="22"/>
          <w:szCs w:val="22"/>
          <w:shd w:val="clear" w:color="auto" w:fill="FFFFFF"/>
        </w:rPr>
        <w:t>Chuncheon</w:t>
      </w:r>
      <w:proofErr w:type="spellEnd"/>
      <w:r w:rsidRPr="00A778E2">
        <w:rPr>
          <w:color w:val="000000" w:themeColor="text1"/>
          <w:sz w:val="22"/>
          <w:szCs w:val="22"/>
          <w:shd w:val="clear" w:color="auto" w:fill="FFFFFF"/>
        </w:rPr>
        <w:t>,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proofErr w:type="spellStart"/>
      <w:r w:rsidRPr="00A778E2">
        <w:rPr>
          <w:rFonts w:eastAsiaTheme="minorEastAsia"/>
          <w:color w:val="000000" w:themeColor="text1"/>
          <w:sz w:val="22"/>
          <w:szCs w:val="22"/>
          <w:lang w:eastAsia="ko-KR"/>
        </w:rPr>
        <w:t>Youngji</w:t>
      </w:r>
      <w:proofErr w:type="spellEnd"/>
      <w:r w:rsidRPr="00A778E2">
        <w:rPr>
          <w:rFonts w:eastAsiaTheme="minorEastAsia"/>
          <w:color w:val="000000" w:themeColor="text1"/>
          <w:sz w:val="22"/>
          <w:szCs w:val="22"/>
          <w:lang w:eastAsia="ko-KR"/>
        </w:rPr>
        <w:t xml:space="preserve">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w:t>
      </w:r>
      <w:proofErr w:type="spellStart"/>
      <w:r w:rsidRPr="002E1747">
        <w:rPr>
          <w:rFonts w:eastAsiaTheme="minorEastAsia"/>
          <w:bCs/>
          <w:color w:val="000000" w:themeColor="text1"/>
        </w:rPr>
        <w:t>Dieckhaus</w:t>
      </w:r>
      <w:proofErr w:type="spellEnd"/>
      <w:r w:rsidRPr="002E1747">
        <w:rPr>
          <w:rFonts w:eastAsiaTheme="minorEastAsia"/>
          <w:bCs/>
          <w:color w:val="000000" w:themeColor="text1"/>
        </w:rPr>
        <w:t xml:space="preserve">,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lastRenderedPageBreak/>
        <w:t>Suyoung</w:t>
      </w:r>
      <w:proofErr w:type="spellEnd"/>
      <w:r w:rsidRPr="002E1747">
        <w:rPr>
          <w:rFonts w:eastAsiaTheme="minorEastAsia"/>
          <w:bCs/>
          <w:color w:val="000000" w:themeColor="text1"/>
        </w:rPr>
        <w:t xml:space="preserve">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 xml:space="preserve">Department of Preventive Medicine and Public Health, </w:t>
      </w:r>
      <w:proofErr w:type="spellStart"/>
      <w:r w:rsidRPr="002E1747">
        <w:rPr>
          <w:color w:val="242424"/>
          <w:sz w:val="22"/>
          <w:szCs w:val="22"/>
          <w:bdr w:val="none" w:sz="0" w:space="0" w:color="auto" w:frame="1"/>
        </w:rPr>
        <w:t>Ajou</w:t>
      </w:r>
      <w:proofErr w:type="spellEnd"/>
      <w:r w:rsidRPr="002E1747">
        <w:rPr>
          <w:color w:val="242424"/>
          <w:sz w:val="22"/>
          <w:szCs w:val="22"/>
          <w:bdr w:val="none" w:sz="0" w:space="0" w:color="auto" w:frame="1"/>
        </w:rPr>
        <w:t xml:space="preserve">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proofErr w:type="spellStart"/>
      <w:r w:rsidRPr="002E1747">
        <w:rPr>
          <w:color w:val="242424"/>
          <w:sz w:val="22"/>
          <w:szCs w:val="22"/>
        </w:rPr>
        <w:t>Eunbi</w:t>
      </w:r>
      <w:proofErr w:type="spellEnd"/>
      <w:r w:rsidRPr="002E1747">
        <w:rPr>
          <w:color w:val="242424"/>
          <w:sz w:val="22"/>
          <w:szCs w:val="22"/>
        </w:rPr>
        <w:t xml:space="preserve">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proofErr w:type="spellStart"/>
      <w:r w:rsidRPr="002E1747">
        <w:rPr>
          <w:rStyle w:val="markn2kzmu298"/>
          <w:rFonts w:eastAsiaTheme="majorEastAsia"/>
          <w:color w:val="242424"/>
          <w:sz w:val="22"/>
          <w:szCs w:val="22"/>
          <w:bdr w:val="none" w:sz="0" w:space="0" w:color="auto" w:frame="1"/>
        </w:rPr>
        <w:t>Kyuhyun</w:t>
      </w:r>
      <w:proofErr w:type="spellEnd"/>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 xml:space="preserve">College of Nursing, </w:t>
      </w:r>
      <w:proofErr w:type="spellStart"/>
      <w:r w:rsidRPr="002E1747">
        <w:rPr>
          <w:color w:val="242424"/>
          <w:sz w:val="22"/>
          <w:szCs w:val="22"/>
          <w:bdr w:val="none" w:sz="0" w:space="0" w:color="auto" w:frame="1"/>
          <w:lang w:val="en-GB"/>
        </w:rPr>
        <w:t>Kyungbok</w:t>
      </w:r>
      <w:proofErr w:type="spellEnd"/>
      <w:r w:rsidRPr="002E1747">
        <w:rPr>
          <w:color w:val="242424"/>
          <w:sz w:val="22"/>
          <w:szCs w:val="22"/>
          <w:bdr w:val="none" w:sz="0" w:space="0" w:color="auto" w:frame="1"/>
          <w:lang w:val="en-GB"/>
        </w:rPr>
        <w:t xml:space="preserve"> University, </w:t>
      </w:r>
      <w:proofErr w:type="spellStart"/>
      <w:r w:rsidRPr="002E1747">
        <w:rPr>
          <w:color w:val="242424"/>
          <w:sz w:val="22"/>
          <w:szCs w:val="22"/>
          <w:bdr w:val="none" w:sz="0" w:space="0" w:color="auto" w:frame="1"/>
          <w:lang w:val="en-GB"/>
        </w:rPr>
        <w:t>Namyangju-si</w:t>
      </w:r>
      <w:proofErr w:type="spellEnd"/>
      <w:r w:rsidRPr="002E1747">
        <w:rPr>
          <w:color w:val="242424"/>
          <w:sz w:val="22"/>
          <w:szCs w:val="22"/>
          <w:bdr w:val="none" w:sz="0" w:space="0" w:color="auto" w:frame="1"/>
          <w:lang w:val="en-GB"/>
        </w:rPr>
        <w:t>,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proofErr w:type="spellStart"/>
      <w:r w:rsidRPr="002E1747">
        <w:rPr>
          <w:rFonts w:eastAsiaTheme="minorEastAsia"/>
          <w:bCs/>
          <w:color w:val="000000" w:themeColor="text1"/>
        </w:rPr>
        <w:t>Jaehun</w:t>
      </w:r>
      <w:proofErr w:type="spellEnd"/>
      <w:r w:rsidRPr="002E1747">
        <w:rPr>
          <w:rFonts w:eastAsiaTheme="minorEastAsia"/>
          <w:bCs/>
          <w:color w:val="000000" w:themeColor="text1"/>
        </w:rPr>
        <w:t xml:space="preserve">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 xml:space="preserve">Division of Clinical Research for Vaccine, Center for Vaccine Research, National Institute of Infectious Diseases, National Institute of Health, </w:t>
      </w:r>
      <w:proofErr w:type="spellStart"/>
      <w:r w:rsidRPr="002E1747">
        <w:rPr>
          <w:rFonts w:eastAsiaTheme="minorEastAsia"/>
          <w:color w:val="000000" w:themeColor="text1"/>
          <w:sz w:val="22"/>
          <w:szCs w:val="22"/>
          <w:lang w:eastAsia="ko-KR"/>
        </w:rPr>
        <w:t>CheongJu</w:t>
      </w:r>
      <w:proofErr w:type="spellEnd"/>
      <w:r w:rsidRPr="002E1747">
        <w:rPr>
          <w:rFonts w:eastAsiaTheme="minorEastAsia"/>
          <w:color w:val="000000" w:themeColor="text1"/>
          <w:sz w:val="22"/>
          <w:szCs w:val="22"/>
          <w:lang w:eastAsia="ko-KR"/>
        </w:rPr>
        <w:t>,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 xml:space="preserve">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xml:space="preserve">, Division of Clinical Research for Vaccine, Center for Vaccine Research, National Institute of Infectious Diseases, National Institute of Health, </w:t>
      </w:r>
      <w:proofErr w:type="spellStart"/>
      <w:r w:rsidRPr="002E1747">
        <w:rPr>
          <w:rFonts w:ascii="Times New Roman" w:eastAsiaTheme="minorEastAsia"/>
          <w:color w:val="000000" w:themeColor="text1"/>
          <w:sz w:val="22"/>
          <w:szCs w:val="22"/>
        </w:rPr>
        <w:t>CheongJu</w:t>
      </w:r>
      <w:proofErr w:type="spellEnd"/>
      <w:r w:rsidRPr="002E1747">
        <w:rPr>
          <w:rFonts w:ascii="Times New Roman" w:eastAsiaTheme="minorEastAsia"/>
          <w:color w:val="000000" w:themeColor="text1"/>
          <w:sz w:val="22"/>
          <w:szCs w:val="22"/>
        </w:rPr>
        <w:t>,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proofErr w:type="spellStart"/>
      <w:r w:rsidRPr="002E1747">
        <w:rPr>
          <w:rFonts w:eastAsiaTheme="minorEastAsia"/>
          <w:bCs/>
          <w:color w:val="000000" w:themeColor="text1"/>
          <w:sz w:val="22"/>
          <w:szCs w:val="22"/>
        </w:rPr>
        <w:t>Youngji</w:t>
      </w:r>
      <w:proofErr w:type="spellEnd"/>
      <w:r w:rsidRPr="002E1747">
        <w:rPr>
          <w:rFonts w:eastAsiaTheme="minorEastAsia"/>
          <w:bCs/>
          <w:color w:val="000000" w:themeColor="text1"/>
          <w:sz w:val="22"/>
          <w:szCs w:val="22"/>
        </w:rPr>
        <w:t xml:space="preserve">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 xml:space="preserve">tment of Social and Preventive Medicine, </w:t>
      </w:r>
      <w:proofErr w:type="spellStart"/>
      <w:r w:rsidRPr="002E1747">
        <w:rPr>
          <w:color w:val="000000" w:themeColor="text1"/>
          <w:sz w:val="22"/>
          <w:szCs w:val="22"/>
          <w:shd w:val="clear" w:color="auto" w:fill="FFFFFF"/>
        </w:rPr>
        <w:t>Hallym</w:t>
      </w:r>
      <w:proofErr w:type="spellEnd"/>
      <w:r w:rsidRPr="002E1747">
        <w:rPr>
          <w:color w:val="000000" w:themeColor="text1"/>
          <w:sz w:val="22"/>
          <w:szCs w:val="22"/>
          <w:shd w:val="clear" w:color="auto" w:fill="FFFFFF"/>
        </w:rPr>
        <w:t xml:space="preserve">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 xml:space="preserve">of Medicine, </w:t>
      </w:r>
      <w:proofErr w:type="spellStart"/>
      <w:r w:rsidRPr="002E1747">
        <w:rPr>
          <w:color w:val="000000" w:themeColor="text1"/>
          <w:sz w:val="22"/>
          <w:szCs w:val="22"/>
          <w:shd w:val="clear" w:color="auto" w:fill="FFFFFF"/>
        </w:rPr>
        <w:t>Chuncheon</w:t>
      </w:r>
      <w:proofErr w:type="spellEnd"/>
      <w:r w:rsidRPr="002E1747">
        <w:rPr>
          <w:color w:val="000000" w:themeColor="text1"/>
          <w:sz w:val="22"/>
          <w:szCs w:val="22"/>
          <w:shd w:val="clear" w:color="auto" w:fill="FFFFFF"/>
        </w:rPr>
        <w:t>,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headerReference w:type="even" r:id="rId10"/>
          <w:headerReference w:type="default" r:id="rId11"/>
          <w:footerReference w:type="even" r:id="rId12"/>
          <w:footerReference w:type="default" r:id="rId13"/>
          <w:headerReference w:type="first" r:id="rId14"/>
          <w:footerReference w:type="first" r:id="rId15"/>
          <w:pgSz w:w="11910" w:h="16840"/>
          <w:pgMar w:top="720" w:right="720" w:bottom="720" w:left="720" w:header="0" w:footer="840" w:gutter="0"/>
          <w:lnNumType w:countBy="1" w:restart="continuous"/>
          <w:cols w:space="720"/>
          <w:docGrid w:linePitch="299"/>
        </w:sectPr>
      </w:pPr>
    </w:p>
    <w:p w14:paraId="201C0610" w14:textId="349ACC39" w:rsidR="00D3651D" w:rsidRPr="00F069A3" w:rsidRDefault="00D3651D" w:rsidP="00471695">
      <w:pPr>
        <w:pStyle w:val="BodyText"/>
        <w:spacing w:line="276" w:lineRule="auto"/>
        <w:ind w:left="0"/>
        <w:jc w:val="both"/>
        <w:rPr>
          <w:rFonts w:eastAsiaTheme="minorEastAsia"/>
          <w:b/>
          <w:bCs/>
          <w:color w:val="000000" w:themeColor="text1"/>
          <w:sz w:val="22"/>
          <w:szCs w:val="22"/>
          <w:lang w:eastAsia="ko-KR"/>
        </w:rPr>
      </w:pPr>
      <w:r w:rsidRPr="00F069A3">
        <w:rPr>
          <w:rFonts w:eastAsiaTheme="minorEastAsia"/>
          <w:b/>
          <w:bCs/>
          <w:color w:val="000000" w:themeColor="text1"/>
          <w:sz w:val="22"/>
          <w:szCs w:val="22"/>
          <w:lang w:eastAsia="ko-KR"/>
        </w:rPr>
        <w:lastRenderedPageBreak/>
        <w:t>Abstract</w:t>
      </w:r>
      <w:r w:rsidR="00DD6957" w:rsidRPr="00F069A3">
        <w:rPr>
          <w:rFonts w:eastAsiaTheme="minorEastAsia"/>
          <w:b/>
          <w:bCs/>
          <w:color w:val="000000" w:themeColor="text1"/>
          <w:sz w:val="22"/>
          <w:szCs w:val="22"/>
          <w:lang w:eastAsia="ko-KR"/>
        </w:rPr>
        <w:t xml:space="preserve"> </w:t>
      </w:r>
    </w:p>
    <w:p w14:paraId="4970904D" w14:textId="56312B1D" w:rsidR="00C72596" w:rsidRPr="00F069A3"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F069A3">
        <w:rPr>
          <w:b/>
          <w:bCs/>
          <w:color w:val="000000" w:themeColor="text1"/>
          <w:lang w:eastAsia="ko-KR"/>
        </w:rPr>
        <w:t>Background:</w:t>
      </w:r>
      <w:r w:rsidR="003B2CB4" w:rsidRPr="00F069A3">
        <w:rPr>
          <w:rFonts w:eastAsiaTheme="minorEastAsia" w:hint="eastAsia"/>
          <w:b/>
          <w:bCs/>
          <w:color w:val="000000" w:themeColor="text1"/>
          <w:lang w:eastAsia="ko-KR"/>
        </w:rPr>
        <w:t xml:space="preserve"> </w:t>
      </w:r>
      <w:r w:rsidR="00FA2257" w:rsidRPr="008D280B">
        <w:rPr>
          <w:color w:val="7030A0"/>
          <w:lang w:eastAsia="ko-KR"/>
        </w:rPr>
        <w:t xml:space="preserve">Evaluating </w:t>
      </w:r>
      <w:r w:rsidR="003224D8" w:rsidRPr="008D280B">
        <w:rPr>
          <w:color w:val="7030A0"/>
          <w:lang w:eastAsia="ko-KR"/>
        </w:rPr>
        <w:t xml:space="preserve">the </w:t>
      </w:r>
      <w:r w:rsidR="00FA2257" w:rsidRPr="008D280B">
        <w:rPr>
          <w:color w:val="7030A0"/>
          <w:lang w:eastAsia="ko-KR"/>
        </w:rPr>
        <w:t xml:space="preserve">risk </w:t>
      </w:r>
      <w:r w:rsidR="003224D8" w:rsidRPr="008D280B">
        <w:rPr>
          <w:color w:val="7030A0"/>
          <w:lang w:eastAsia="ko-KR"/>
        </w:rPr>
        <w:t xml:space="preserve">of SARS-CoV-2 </w:t>
      </w:r>
      <w:r w:rsidR="00FA2257" w:rsidRPr="008D280B">
        <w:rPr>
          <w:color w:val="7030A0"/>
          <w:lang w:eastAsia="ko-KR"/>
        </w:rPr>
        <w:t xml:space="preserve">Omicron </w:t>
      </w:r>
      <w:r w:rsidR="003224D8" w:rsidRPr="008D280B">
        <w:rPr>
          <w:color w:val="7030A0"/>
          <w:lang w:eastAsia="ko-KR"/>
        </w:rPr>
        <w:t>and post-Omicron subvariant infections</w:t>
      </w:r>
      <w:r w:rsidR="00FA2257" w:rsidRPr="008D280B">
        <w:rPr>
          <w:color w:val="7030A0"/>
          <w:lang w:eastAsia="ko-KR"/>
        </w:rPr>
        <w:t xml:space="preserve"> is challenging </w:t>
      </w:r>
      <w:r w:rsidR="003224D8" w:rsidRPr="008D280B">
        <w:rPr>
          <w:color w:val="7030A0"/>
          <w:lang w:eastAsia="ko-KR"/>
        </w:rPr>
        <w:t>because many infections remain undetected or</w:t>
      </w:r>
      <w:r w:rsidR="00FA2257" w:rsidRPr="008D280B">
        <w:rPr>
          <w:color w:val="7030A0"/>
          <w:lang w:eastAsia="ko-KR"/>
        </w:rPr>
        <w:t xml:space="preserve"> unconfirmed</w:t>
      </w:r>
      <w:r w:rsidR="003224D8" w:rsidRPr="008D280B">
        <w:rPr>
          <w:color w:val="7030A0"/>
          <w:lang w:eastAsia="ko-KR"/>
        </w:rPr>
        <w:t>.</w:t>
      </w:r>
      <w:r w:rsidR="00FA2257" w:rsidRPr="008D280B">
        <w:rPr>
          <w:rFonts w:eastAsiaTheme="minorEastAsia" w:hint="eastAsia"/>
          <w:color w:val="7030A0"/>
          <w:lang w:eastAsia="ko-KR"/>
        </w:rPr>
        <w:t xml:space="preserve"> </w:t>
      </w:r>
      <w:r w:rsidRPr="00F069A3">
        <w:rPr>
          <w:color w:val="000000" w:themeColor="text1"/>
          <w:lang w:eastAsia="ko-KR"/>
        </w:rPr>
        <w:t xml:space="preserve">We </w:t>
      </w:r>
      <w:r w:rsidR="00C72596" w:rsidRPr="00F069A3">
        <w:rPr>
          <w:rFonts w:eastAsiaTheme="minorEastAsia"/>
          <w:color w:val="000000" w:themeColor="text1"/>
          <w:lang w:eastAsia="ko-KR"/>
        </w:rPr>
        <w:t>compare</w:t>
      </w:r>
      <w:r w:rsidR="00C72596" w:rsidRPr="00F069A3">
        <w:rPr>
          <w:rFonts w:eastAsiaTheme="minorEastAsia" w:hint="eastAsia"/>
          <w:color w:val="000000" w:themeColor="text1"/>
          <w:lang w:eastAsia="ko-KR"/>
        </w:rPr>
        <w:t>d</w:t>
      </w:r>
      <w:r w:rsidR="00C72596" w:rsidRPr="00F069A3">
        <w:rPr>
          <w:rFonts w:eastAsiaTheme="minorEastAsia"/>
          <w:color w:val="000000" w:themeColor="text1"/>
          <w:lang w:eastAsia="ko-KR"/>
        </w:rPr>
        <w:t xml:space="preserve"> </w:t>
      </w:r>
      <w:r w:rsidR="005871CD" w:rsidRPr="00F069A3">
        <w:rPr>
          <w:color w:val="000000" w:themeColor="text1"/>
          <w:lang w:eastAsia="ko-KR"/>
        </w:rPr>
        <w:t xml:space="preserve">the risks of breakthrough infections </w:t>
      </w:r>
      <w:r w:rsidR="003224D8" w:rsidRPr="00F069A3">
        <w:rPr>
          <w:color w:val="000000" w:themeColor="text1"/>
          <w:lang w:eastAsia="ko-KR"/>
        </w:rPr>
        <w:t xml:space="preserve">caused by these Omicron-lineage variants </w:t>
      </w:r>
      <w:r w:rsidR="005871CD" w:rsidRPr="00F069A3">
        <w:rPr>
          <w:color w:val="000000" w:themeColor="text1"/>
          <w:lang w:eastAsia="ko-KR"/>
        </w:rPr>
        <w:t xml:space="preserve">among individuals with hybrid, vaccine-only, and infection-only immunity in South Korea, incorporating both </w:t>
      </w:r>
      <w:r w:rsidR="00C72596" w:rsidRPr="00F069A3">
        <w:rPr>
          <w:rFonts w:eastAsiaTheme="minorEastAsia"/>
          <w:color w:val="000000" w:themeColor="text1"/>
          <w:lang w:eastAsia="ko-KR"/>
        </w:rPr>
        <w:t xml:space="preserve">laboratory-confirmed </w:t>
      </w:r>
      <w:r w:rsidR="003224D8" w:rsidRPr="00F069A3">
        <w:rPr>
          <w:color w:val="000000" w:themeColor="text1"/>
          <w:lang w:eastAsia="ko-KR"/>
        </w:rPr>
        <w:t xml:space="preserve">cases </w:t>
      </w:r>
      <w:r w:rsidR="00C72596" w:rsidRPr="00F069A3">
        <w:rPr>
          <w:rFonts w:eastAsiaTheme="minorEastAsia"/>
          <w:color w:val="000000" w:themeColor="text1"/>
          <w:lang w:eastAsia="ko-KR"/>
        </w:rPr>
        <w:t xml:space="preserve">and serology-inferred </w:t>
      </w:r>
      <w:r w:rsidR="002A36CD" w:rsidRPr="00F069A3">
        <w:rPr>
          <w:rFonts w:eastAsiaTheme="minorEastAsia" w:hint="eastAsia"/>
          <w:color w:val="000000" w:themeColor="text1"/>
          <w:lang w:eastAsia="ko-KR"/>
        </w:rPr>
        <w:t>infections</w:t>
      </w:r>
      <w:r w:rsidR="00C72596" w:rsidRPr="00F069A3">
        <w:rPr>
          <w:rFonts w:eastAsiaTheme="minorEastAsia" w:hint="eastAsia"/>
          <w:color w:val="000000" w:themeColor="text1"/>
          <w:lang w:eastAsia="ko-KR"/>
        </w:rPr>
        <w:t>.</w:t>
      </w:r>
    </w:p>
    <w:p w14:paraId="42AD97FE" w14:textId="27C1324D" w:rsidR="005E7CA6" w:rsidRPr="00F069A3"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F069A3">
        <w:rPr>
          <w:b/>
          <w:bCs/>
          <w:color w:val="000000" w:themeColor="text1"/>
          <w:lang w:eastAsia="ko-KR"/>
        </w:rPr>
        <w:t>Methods:</w:t>
      </w:r>
      <w:r w:rsidR="007238BF" w:rsidRPr="00F069A3">
        <w:rPr>
          <w:rFonts w:eastAsiaTheme="minorEastAsia" w:hint="eastAsia"/>
          <w:b/>
          <w:bCs/>
          <w:color w:val="000000" w:themeColor="text1"/>
          <w:lang w:eastAsia="ko-KR"/>
        </w:rPr>
        <w:t xml:space="preserve"> </w:t>
      </w:r>
      <w:r w:rsidRPr="00F069A3">
        <w:rPr>
          <w:color w:val="000000" w:themeColor="text1"/>
          <w:lang w:eastAsia="ko-KR"/>
        </w:rPr>
        <w:t xml:space="preserve">Using nationwide </w:t>
      </w:r>
      <w:r w:rsidR="00290047" w:rsidRPr="00F069A3">
        <w:rPr>
          <w:rFonts w:eastAsiaTheme="minorEastAsia" w:hint="eastAsia"/>
          <w:color w:val="000000" w:themeColor="text1"/>
          <w:lang w:eastAsia="ko-KR"/>
        </w:rPr>
        <w:t xml:space="preserve">surveillance </w:t>
      </w:r>
      <w:r w:rsidRPr="00F069A3">
        <w:rPr>
          <w:color w:val="000000" w:themeColor="text1"/>
          <w:lang w:eastAsia="ko-KR"/>
        </w:rPr>
        <w:t>data</w:t>
      </w:r>
      <w:r w:rsidR="005E7CA6" w:rsidRPr="00F069A3">
        <w:rPr>
          <w:rFonts w:eastAsiaTheme="minorEastAsia" w:hint="eastAsia"/>
          <w:color w:val="000000" w:themeColor="text1"/>
          <w:lang w:eastAsia="ko-KR"/>
        </w:rPr>
        <w:t xml:space="preserve"> (</w:t>
      </w:r>
      <w:r w:rsidR="005E7CA6" w:rsidRPr="00F069A3">
        <w:rPr>
          <w:color w:val="000000" w:themeColor="text1"/>
          <w:lang w:eastAsia="ko-KR"/>
        </w:rPr>
        <w:t>August and December 2022</w:t>
      </w:r>
      <w:r w:rsidR="005E7CA6" w:rsidRPr="00F069A3">
        <w:rPr>
          <w:rFonts w:eastAsiaTheme="minorEastAsia" w:hint="eastAsia"/>
          <w:color w:val="000000" w:themeColor="text1"/>
          <w:lang w:eastAsia="ko-KR"/>
        </w:rPr>
        <w:t>)</w:t>
      </w:r>
      <w:r w:rsidRPr="00F069A3">
        <w:rPr>
          <w:color w:val="000000" w:themeColor="text1"/>
          <w:lang w:eastAsia="ko-KR"/>
        </w:rPr>
        <w:t xml:space="preserve">, we </w:t>
      </w:r>
      <w:r w:rsidR="007060B3" w:rsidRPr="00F069A3">
        <w:rPr>
          <w:rFonts w:eastAsiaTheme="minorEastAsia" w:hint="eastAsia"/>
          <w:color w:val="000000" w:themeColor="text1"/>
          <w:lang w:eastAsia="ko-KR"/>
        </w:rPr>
        <w:t>defined immunity status</w:t>
      </w:r>
      <w:r w:rsidRPr="00F069A3">
        <w:rPr>
          <w:color w:val="000000" w:themeColor="text1"/>
          <w:lang w:eastAsia="ko-KR"/>
        </w:rPr>
        <w:t xml:space="preserve"> as hybrid</w:t>
      </w:r>
      <w:r w:rsidR="007060B3" w:rsidRPr="00F069A3">
        <w:rPr>
          <w:rFonts w:eastAsiaTheme="minorEastAsia" w:hint="eastAsia"/>
          <w:color w:val="000000" w:themeColor="text1"/>
          <w:lang w:eastAsia="ko-KR"/>
        </w:rPr>
        <w:t xml:space="preserve"> </w:t>
      </w:r>
      <w:r w:rsidR="007060B3" w:rsidRPr="00F069A3">
        <w:rPr>
          <w:color w:val="000000" w:themeColor="text1"/>
        </w:rPr>
        <w:t>(infection plus vaccination)</w:t>
      </w:r>
      <w:r w:rsidR="00AA6BB3" w:rsidRPr="00F069A3">
        <w:rPr>
          <w:rFonts w:eastAsiaTheme="minorEastAsia" w:hint="eastAsia"/>
          <w:color w:val="000000" w:themeColor="text1"/>
          <w:lang w:eastAsia="ko-KR"/>
        </w:rPr>
        <w:t xml:space="preserve">, </w:t>
      </w:r>
      <w:r w:rsidRPr="00F069A3">
        <w:rPr>
          <w:color w:val="000000" w:themeColor="text1"/>
          <w:lang w:eastAsia="ko-KR"/>
        </w:rPr>
        <w:t>vaccine-only</w:t>
      </w:r>
      <w:r w:rsidR="00AA6BB3" w:rsidRPr="00F069A3">
        <w:rPr>
          <w:rFonts w:eastAsiaTheme="minorEastAsia" w:hint="eastAsia"/>
          <w:color w:val="000000" w:themeColor="text1"/>
          <w:lang w:eastAsia="ko-KR"/>
        </w:rPr>
        <w:t xml:space="preserve">, and </w:t>
      </w:r>
      <w:r w:rsidR="00DF12D9" w:rsidRPr="00F069A3">
        <w:rPr>
          <w:rFonts w:eastAsiaTheme="minorEastAsia" w:hint="eastAsia"/>
          <w:color w:val="000000" w:themeColor="text1"/>
          <w:lang w:eastAsia="ko-KR"/>
        </w:rPr>
        <w:t>infection-only</w:t>
      </w:r>
      <w:r w:rsidRPr="00F069A3">
        <w:rPr>
          <w:color w:val="000000" w:themeColor="text1"/>
          <w:lang w:eastAsia="ko-KR"/>
        </w:rPr>
        <w:t xml:space="preserve"> based on </w:t>
      </w:r>
      <w:r w:rsidR="00623A02" w:rsidRPr="00F069A3">
        <w:rPr>
          <w:color w:val="000000" w:themeColor="text1"/>
          <w:lang w:eastAsia="ko-KR"/>
        </w:rPr>
        <w:t>spike (S) and nucleocapsid (N) antibody</w:t>
      </w:r>
      <w:r w:rsidR="00623A02" w:rsidRPr="00F069A3">
        <w:rPr>
          <w:rFonts w:eastAsiaTheme="minorEastAsia" w:hint="eastAsia"/>
          <w:color w:val="000000" w:themeColor="text1"/>
          <w:lang w:eastAsia="ko-KR"/>
        </w:rPr>
        <w:t xml:space="preserve"> profiles </w:t>
      </w:r>
      <w:r w:rsidR="00B31C32" w:rsidRPr="00F069A3">
        <w:rPr>
          <w:rFonts w:eastAsiaTheme="minorEastAsia" w:hint="eastAsia"/>
          <w:color w:val="000000" w:themeColor="text1"/>
          <w:lang w:eastAsia="ko-KR"/>
        </w:rPr>
        <w:t>and vaccination history</w:t>
      </w:r>
      <w:r w:rsidRPr="00F069A3">
        <w:rPr>
          <w:color w:val="000000" w:themeColor="text1"/>
          <w:lang w:eastAsia="ko-KR"/>
        </w:rPr>
        <w:t xml:space="preserve">. </w:t>
      </w:r>
      <w:r w:rsidR="005E7CA6" w:rsidRPr="00F069A3">
        <w:rPr>
          <w:color w:val="000000" w:themeColor="text1"/>
          <w:lang w:eastAsia="ko-KR"/>
        </w:rPr>
        <w:t xml:space="preserve">Outcomes were </w:t>
      </w:r>
      <w:r w:rsidR="000E69F4" w:rsidRPr="00F069A3">
        <w:rPr>
          <w:color w:val="000000" w:themeColor="text1"/>
          <w:lang w:eastAsia="ko-KR"/>
        </w:rPr>
        <w:t xml:space="preserve">analyzed under two definitions: conservative (laboratory-confirmed </w:t>
      </w:r>
      <w:r w:rsidR="000C4D1F" w:rsidRPr="00F069A3">
        <w:rPr>
          <w:rFonts w:eastAsiaTheme="minorEastAsia" w:hint="eastAsia"/>
          <w:color w:val="000000" w:themeColor="text1"/>
          <w:lang w:eastAsia="ko-KR"/>
        </w:rPr>
        <w:t>c</w:t>
      </w:r>
      <w:r w:rsidR="00F562A1" w:rsidRPr="00F069A3">
        <w:rPr>
          <w:rFonts w:eastAsiaTheme="minorEastAsia" w:hint="eastAsia"/>
          <w:color w:val="000000" w:themeColor="text1"/>
          <w:lang w:eastAsia="ko-KR"/>
        </w:rPr>
        <w:t>ases</w:t>
      </w:r>
      <w:r w:rsidR="000E69F4" w:rsidRPr="00F069A3">
        <w:rPr>
          <w:color w:val="000000" w:themeColor="text1"/>
          <w:lang w:eastAsia="ko-KR"/>
        </w:rPr>
        <w:t>) and inclusive (laboratory-confirmed plus serology-inferred infections signaled by rising N-antibody titers</w:t>
      </w:r>
      <w:r w:rsidR="005E7CA6" w:rsidRPr="00F069A3">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Pr="00F069A3" w:rsidRDefault="0091236F" w:rsidP="003C750E">
      <w:pPr>
        <w:widowControl/>
        <w:autoSpaceDE/>
        <w:autoSpaceDN/>
        <w:spacing w:before="100" w:beforeAutospacing="1" w:after="100" w:afterAutospacing="1" w:line="276" w:lineRule="auto"/>
        <w:rPr>
          <w:rFonts w:eastAsiaTheme="minorEastAsia"/>
          <w:color w:val="000000" w:themeColor="text1"/>
          <w:lang w:eastAsia="zh-CN"/>
        </w:rPr>
      </w:pPr>
      <w:r w:rsidRPr="00F069A3">
        <w:rPr>
          <w:b/>
          <w:bCs/>
          <w:color w:val="000000" w:themeColor="text1"/>
          <w:lang w:eastAsia="ko-KR"/>
        </w:rPr>
        <w:t>Results:</w:t>
      </w:r>
      <w:r w:rsidR="007238BF" w:rsidRPr="00F069A3">
        <w:rPr>
          <w:rFonts w:eastAsiaTheme="minorEastAsia" w:hint="eastAsia"/>
          <w:b/>
          <w:bCs/>
          <w:color w:val="000000" w:themeColor="text1"/>
          <w:lang w:eastAsia="ko-KR"/>
        </w:rPr>
        <w:t xml:space="preserve"> </w:t>
      </w:r>
      <w:r w:rsidR="005D4E81" w:rsidRPr="008D280B">
        <w:rPr>
          <w:color w:val="7030A0"/>
        </w:rPr>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1B7E985C" w:rsidR="004C5D16" w:rsidRPr="00F069A3" w:rsidRDefault="0091236F" w:rsidP="003C750E">
      <w:pPr>
        <w:widowControl/>
        <w:autoSpaceDE/>
        <w:autoSpaceDN/>
        <w:spacing w:before="100" w:beforeAutospacing="1" w:after="100" w:afterAutospacing="1" w:line="276" w:lineRule="auto"/>
        <w:rPr>
          <w:rFonts w:eastAsiaTheme="minorEastAsia"/>
          <w:color w:val="000000" w:themeColor="text1"/>
          <w:lang w:eastAsia="ko-KR"/>
        </w:rPr>
      </w:pPr>
      <w:r w:rsidRPr="00F069A3">
        <w:rPr>
          <w:b/>
          <w:bCs/>
          <w:color w:val="000000" w:themeColor="text1"/>
          <w:lang w:eastAsia="ko-KR"/>
        </w:rPr>
        <w:t>Conclusions:</w:t>
      </w:r>
      <w:r w:rsidR="007238BF" w:rsidRPr="00F069A3">
        <w:rPr>
          <w:rFonts w:eastAsiaTheme="minorEastAsia" w:hint="eastAsia"/>
          <w:b/>
          <w:bCs/>
          <w:color w:val="000000" w:themeColor="text1"/>
          <w:lang w:eastAsia="ko-KR"/>
        </w:rPr>
        <w:t xml:space="preserve"> </w:t>
      </w:r>
      <w:r w:rsidR="00F77353" w:rsidRPr="00F069A3">
        <w:rPr>
          <w:rFonts w:eastAsiaTheme="minorEastAsia" w:hint="eastAsia"/>
          <w:color w:val="000000" w:themeColor="text1"/>
          <w:lang w:eastAsia="ko-KR"/>
        </w:rPr>
        <w:t>Since</w:t>
      </w:r>
      <w:r w:rsidR="00F77353" w:rsidRPr="00F069A3">
        <w:rPr>
          <w:rFonts w:eastAsiaTheme="minorEastAsia"/>
          <w:color w:val="000000" w:themeColor="text1"/>
          <w:lang w:eastAsia="ko-KR"/>
        </w:rPr>
        <w:t xml:space="preserve"> laboratory-confirmed cases </w:t>
      </w:r>
      <w:r w:rsidR="00F77353" w:rsidRPr="00F069A3">
        <w:rPr>
          <w:rFonts w:eastAsiaTheme="minorEastAsia" w:hint="eastAsia"/>
          <w:color w:val="000000" w:themeColor="text1"/>
          <w:lang w:eastAsia="ko-KR"/>
        </w:rPr>
        <w:t>primarily reflect</w:t>
      </w:r>
      <w:r w:rsidR="00F77353" w:rsidRPr="00F069A3">
        <w:rPr>
          <w:rFonts w:eastAsiaTheme="minorEastAsia"/>
          <w:color w:val="000000" w:themeColor="text1"/>
          <w:lang w:eastAsia="ko-KR"/>
        </w:rPr>
        <w:t xml:space="preserve"> symptomatic </w:t>
      </w:r>
      <w:r w:rsidR="00C47EC9" w:rsidRPr="00F069A3">
        <w:rPr>
          <w:rFonts w:eastAsiaTheme="minorEastAsia" w:hint="eastAsia"/>
          <w:color w:val="000000" w:themeColor="text1"/>
          <w:lang w:eastAsia="ko-KR"/>
        </w:rPr>
        <w:t>disease</w:t>
      </w:r>
      <w:r w:rsidR="00F77353" w:rsidRPr="00F069A3">
        <w:rPr>
          <w:rFonts w:eastAsiaTheme="minorEastAsia"/>
          <w:color w:val="000000" w:themeColor="text1"/>
          <w:lang w:eastAsia="ko-KR"/>
        </w:rPr>
        <w:t xml:space="preserve">, </w:t>
      </w:r>
      <w:r w:rsidR="00DF1F1F" w:rsidRPr="00F069A3">
        <w:rPr>
          <w:rFonts w:eastAsiaTheme="minorEastAsia"/>
          <w:color w:val="000000" w:themeColor="text1"/>
          <w:lang w:eastAsia="ko-KR"/>
        </w:rPr>
        <w:t xml:space="preserve">vaccination </w:t>
      </w:r>
      <w:r w:rsidR="00F47E26" w:rsidRPr="00F069A3">
        <w:rPr>
          <w:rFonts w:eastAsiaTheme="minorEastAsia" w:hint="eastAsia"/>
          <w:color w:val="000000" w:themeColor="text1"/>
          <w:lang w:eastAsia="ko-KR"/>
        </w:rPr>
        <w:t xml:space="preserve">appears to confer </w:t>
      </w:r>
      <w:r w:rsidR="00DF1F1F" w:rsidRPr="00F069A3">
        <w:rPr>
          <w:rFonts w:eastAsiaTheme="minorEastAsia"/>
          <w:color w:val="000000" w:themeColor="text1"/>
          <w:lang w:eastAsia="ko-KR"/>
        </w:rPr>
        <w:t xml:space="preserve">added protection against severe </w:t>
      </w:r>
      <w:r w:rsidR="00C47EC9" w:rsidRPr="00F069A3">
        <w:rPr>
          <w:rFonts w:eastAsiaTheme="minorEastAsia" w:hint="eastAsia"/>
          <w:color w:val="000000" w:themeColor="text1"/>
          <w:lang w:eastAsia="ko-KR"/>
        </w:rPr>
        <w:t>infection</w:t>
      </w:r>
      <w:r w:rsidR="00DF1F1F" w:rsidRPr="00F069A3">
        <w:rPr>
          <w:rFonts w:eastAsiaTheme="minorEastAsia"/>
          <w:color w:val="000000" w:themeColor="text1"/>
          <w:lang w:eastAsia="ko-KR"/>
        </w:rPr>
        <w:t xml:space="preserve">, </w:t>
      </w:r>
      <w:r w:rsidR="00C47EC9" w:rsidRPr="00F069A3">
        <w:rPr>
          <w:rFonts w:eastAsiaTheme="minorEastAsia" w:hint="eastAsia"/>
          <w:color w:val="000000" w:themeColor="text1"/>
          <w:lang w:eastAsia="ko-KR"/>
        </w:rPr>
        <w:t>yet</w:t>
      </w:r>
      <w:r w:rsidR="00DF1F1F" w:rsidRPr="00F069A3">
        <w:rPr>
          <w:rFonts w:eastAsiaTheme="minorEastAsia"/>
          <w:color w:val="000000" w:themeColor="text1"/>
          <w:lang w:eastAsia="ko-KR"/>
        </w:rPr>
        <w:t xml:space="preserve"> this </w:t>
      </w:r>
      <w:r w:rsidR="00F67672" w:rsidRPr="00F069A3">
        <w:rPr>
          <w:rFonts w:eastAsiaTheme="minorEastAsia" w:hint="eastAsia"/>
          <w:color w:val="000000" w:themeColor="text1"/>
          <w:lang w:eastAsia="ko-KR"/>
        </w:rPr>
        <w:t>benefit</w:t>
      </w:r>
      <w:r w:rsidR="00DF1F1F" w:rsidRPr="00F069A3">
        <w:rPr>
          <w:rFonts w:eastAsiaTheme="minorEastAsia"/>
          <w:color w:val="000000" w:themeColor="text1"/>
          <w:lang w:eastAsia="ko-KR"/>
        </w:rPr>
        <w:t xml:space="preserve"> fades within a few </w:t>
      </w:r>
      <w:r w:rsidR="00A12A76" w:rsidRPr="00F069A3">
        <w:rPr>
          <w:rFonts w:eastAsiaTheme="minorEastAsia"/>
          <w:color w:val="000000" w:themeColor="text1"/>
          <w:lang w:eastAsia="ko-KR"/>
        </w:rPr>
        <w:t>months.</w:t>
      </w:r>
      <w:r w:rsidR="00F77353" w:rsidRPr="00F069A3">
        <w:rPr>
          <w:rFonts w:eastAsiaTheme="minorEastAsia" w:hint="eastAsia"/>
          <w:color w:val="000000" w:themeColor="text1"/>
          <w:lang w:eastAsia="ko-KR"/>
        </w:rPr>
        <w:t xml:space="preserve"> </w:t>
      </w:r>
      <w:r w:rsidR="008D5C27" w:rsidRPr="00F069A3">
        <w:rPr>
          <w:rFonts w:eastAsiaTheme="minorEastAsia"/>
          <w:color w:val="000000" w:themeColor="text1"/>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37808E29" w14:textId="59CCC389" w:rsidR="00D3651D" w:rsidRPr="00F069A3" w:rsidRDefault="00D3651D" w:rsidP="0039617D">
      <w:pPr>
        <w:widowControl/>
        <w:autoSpaceDE/>
        <w:autoSpaceDN/>
        <w:spacing w:before="100" w:beforeAutospacing="1" w:after="100" w:afterAutospacing="1" w:line="276" w:lineRule="auto"/>
        <w:rPr>
          <w:b/>
          <w:bCs/>
          <w:color w:val="000000" w:themeColor="text1"/>
        </w:rPr>
      </w:pPr>
      <w:r w:rsidRPr="00F069A3">
        <w:rPr>
          <w:b/>
          <w:bCs/>
          <w:color w:val="000000" w:themeColor="text1"/>
        </w:rPr>
        <w:t>Introduction</w:t>
      </w:r>
    </w:p>
    <w:p w14:paraId="5E3027D0" w14:textId="699F43C8" w:rsidR="008902EC" w:rsidRPr="00F069A3" w:rsidRDefault="00242CB9" w:rsidP="008902EC">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F069A3">
        <w:rPr>
          <w:color w:val="000000" w:themeColor="text1"/>
          <w:sz w:val="22"/>
          <w:szCs w:val="22"/>
        </w:rPr>
        <w:t xml:space="preserve">Both natural SARS-CoV-2 infection and COVID-19 vaccination </w:t>
      </w:r>
      <w:r w:rsidRPr="00F069A3">
        <w:rPr>
          <w:rFonts w:eastAsiaTheme="minorEastAsia" w:hint="eastAsia"/>
          <w:color w:val="000000" w:themeColor="text1"/>
          <w:sz w:val="22"/>
          <w:szCs w:val="22"/>
          <w:lang w:eastAsia="ko-KR"/>
        </w:rPr>
        <w:t xml:space="preserve">jointly shape </w:t>
      </w:r>
      <w:r w:rsidRPr="00F069A3">
        <w:rPr>
          <w:color w:val="000000" w:themeColor="text1"/>
          <w:sz w:val="22"/>
          <w:szCs w:val="22"/>
        </w:rPr>
        <w:t xml:space="preserve">crucial roles in developing population-level immunity </w:t>
      </w:r>
      <w:r w:rsidRPr="00F069A3">
        <w:rPr>
          <w:color w:val="000000" w:themeColor="text1"/>
          <w:sz w:val="22"/>
          <w:szCs w:val="22"/>
        </w:rPr>
        <w:fldChar w:fldCharType="begin"/>
      </w:r>
      <w:r w:rsidRPr="00F069A3">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F069A3">
        <w:rPr>
          <w:color w:val="000000" w:themeColor="text1"/>
          <w:sz w:val="22"/>
          <w:szCs w:val="22"/>
        </w:rPr>
        <w:fldChar w:fldCharType="separate"/>
      </w:r>
      <w:r w:rsidRPr="00F069A3">
        <w:rPr>
          <w:noProof/>
          <w:color w:val="000000" w:themeColor="text1"/>
          <w:sz w:val="22"/>
          <w:szCs w:val="22"/>
        </w:rPr>
        <w:t>[1]</w:t>
      </w:r>
      <w:r w:rsidRPr="00F069A3">
        <w:rPr>
          <w:color w:val="000000" w:themeColor="text1"/>
          <w:sz w:val="22"/>
          <w:szCs w:val="22"/>
        </w:rPr>
        <w:fldChar w:fldCharType="end"/>
      </w:r>
      <w:r w:rsidRPr="00F069A3">
        <w:rPr>
          <w:rFonts w:eastAsiaTheme="minorEastAsia"/>
          <w:color w:val="000000" w:themeColor="text1"/>
          <w:sz w:val="22"/>
          <w:szCs w:val="22"/>
          <w:lang w:eastAsia="zh-CN"/>
        </w:rPr>
        <w:t>.</w:t>
      </w:r>
      <w:r w:rsidRPr="00F069A3">
        <w:rPr>
          <w:rFonts w:eastAsiaTheme="minorEastAsia"/>
          <w:color w:val="000000" w:themeColor="text1"/>
          <w:sz w:val="22"/>
          <w:szCs w:val="22"/>
          <w:lang w:eastAsia="ko-KR"/>
        </w:rPr>
        <w:t xml:space="preserve"> </w:t>
      </w:r>
      <w:r w:rsidRPr="00F069A3">
        <w:rPr>
          <w:color w:val="000000" w:themeColor="text1"/>
          <w:sz w:val="22"/>
          <w:szCs w:val="22"/>
        </w:rPr>
        <w:t xml:space="preserve">While immune responses are complex and multifaceted, epidemiological studies often rely on measurable indicators like antibodies to assess population immunity and the durability of antibody responses following infection and/or vaccination </w:t>
      </w:r>
      <w:r w:rsidRPr="00F069A3">
        <w:rPr>
          <w:color w:val="000000" w:themeColor="text1"/>
          <w:sz w:val="22"/>
          <w:szCs w:val="22"/>
        </w:rPr>
        <w:fldChar w:fldCharType="begin"/>
      </w:r>
      <w:r w:rsidRPr="00F069A3">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F069A3">
        <w:rPr>
          <w:color w:val="000000" w:themeColor="text1"/>
          <w:sz w:val="22"/>
          <w:szCs w:val="22"/>
        </w:rPr>
        <w:fldChar w:fldCharType="separate"/>
      </w:r>
      <w:r w:rsidRPr="00F069A3">
        <w:rPr>
          <w:noProof/>
          <w:color w:val="000000" w:themeColor="text1"/>
          <w:sz w:val="22"/>
          <w:szCs w:val="22"/>
        </w:rPr>
        <w:t>[2]</w:t>
      </w:r>
      <w:r w:rsidRPr="00F069A3">
        <w:rPr>
          <w:color w:val="000000" w:themeColor="text1"/>
          <w:sz w:val="22"/>
          <w:szCs w:val="22"/>
        </w:rPr>
        <w:fldChar w:fldCharType="end"/>
      </w:r>
      <w:r w:rsidRPr="00F069A3">
        <w:rPr>
          <w:color w:val="000000" w:themeColor="text1"/>
          <w:sz w:val="22"/>
          <w:szCs w:val="22"/>
        </w:rPr>
        <w:t>.</w:t>
      </w:r>
      <w:r w:rsidRPr="00F069A3">
        <w:rPr>
          <w:rFonts w:eastAsiaTheme="minorEastAsia"/>
          <w:color w:val="000000" w:themeColor="text1"/>
          <w:sz w:val="22"/>
          <w:szCs w:val="22"/>
          <w:lang w:eastAsia="ko-KR"/>
        </w:rPr>
        <w:t xml:space="preserve"> </w:t>
      </w:r>
      <w:r w:rsidR="00E81352" w:rsidRPr="00F069A3">
        <w:rPr>
          <w:rFonts w:eastAsiaTheme="minorEastAsia"/>
          <w:color w:val="000000" w:themeColor="text1"/>
          <w:sz w:val="22"/>
          <w:szCs w:val="22"/>
          <w:lang w:eastAsia="ko-KR"/>
        </w:rPr>
        <w:t xml:space="preserve">Several epidemiological studies show that hybrid immunity—acquired through both infection and vaccination—provides the highest magnitude </w:t>
      </w:r>
      <w:r w:rsidR="001032B0" w:rsidRPr="00F069A3">
        <w:rPr>
          <w:rFonts w:eastAsiaTheme="minorEastAsia" w:hint="eastAsia"/>
          <w:color w:val="000000" w:themeColor="text1"/>
          <w:sz w:val="22"/>
          <w:szCs w:val="22"/>
          <w:lang w:eastAsia="ko-KR"/>
        </w:rPr>
        <w:t xml:space="preserve">and durability </w:t>
      </w:r>
      <w:r w:rsidR="00E81352" w:rsidRPr="00F069A3">
        <w:rPr>
          <w:rFonts w:eastAsiaTheme="minorEastAsia"/>
          <w:color w:val="000000" w:themeColor="text1"/>
          <w:sz w:val="22"/>
          <w:szCs w:val="22"/>
          <w:lang w:eastAsia="ko-KR"/>
        </w:rPr>
        <w:t>of protection across outcomes</w:t>
      </w:r>
      <w:r w:rsidR="00F77702" w:rsidRPr="00F069A3">
        <w:rPr>
          <w:rFonts w:eastAsiaTheme="minorEastAsia"/>
          <w:color w:val="000000" w:themeColor="text1"/>
          <w:sz w:val="22"/>
          <w:szCs w:val="22"/>
          <w:lang w:eastAsia="ko-KR"/>
        </w:rPr>
        <w:fldChar w:fldCharType="begin"/>
      </w:r>
      <w:r w:rsidR="00C14B18" w:rsidRPr="00F069A3">
        <w:rPr>
          <w:rFonts w:eastAsiaTheme="minorEastAsia"/>
          <w:color w:val="000000" w:themeColor="text1"/>
          <w:sz w:val="22"/>
          <w:szCs w:val="22"/>
          <w:lang w:eastAsia="ko-KR"/>
        </w:rPr>
        <w:instrText xml:space="preserve"> ADDIN ZOTERO_ITEM CSL_CITATION {"citationID":"7DsULLMq","properties":{"formattedCitation":"[3]","plainCitation":"[3]","noteIndex":0},"citationItems":[{"id":463,"uris":["http://zotero.org/users/14790911/items/J6PU4Z29"],"itemData":{"id":463,"type":"article-journal","container-title":"The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F77702" w:rsidRPr="00F069A3">
        <w:rPr>
          <w:rFonts w:eastAsiaTheme="minorEastAsia"/>
          <w:color w:val="000000" w:themeColor="text1"/>
          <w:sz w:val="22"/>
          <w:szCs w:val="22"/>
          <w:lang w:eastAsia="ko-KR"/>
        </w:rPr>
        <w:fldChar w:fldCharType="separate"/>
      </w:r>
      <w:r w:rsidR="00C14B18" w:rsidRPr="00F069A3">
        <w:rPr>
          <w:rFonts w:eastAsiaTheme="minorEastAsia"/>
          <w:noProof/>
          <w:color w:val="000000" w:themeColor="text1"/>
          <w:sz w:val="22"/>
          <w:szCs w:val="22"/>
          <w:lang w:eastAsia="ko-KR"/>
        </w:rPr>
        <w:t>[3]</w:t>
      </w:r>
      <w:r w:rsidR="00F77702" w:rsidRPr="00F069A3">
        <w:rPr>
          <w:rFonts w:eastAsiaTheme="minorEastAsia"/>
          <w:color w:val="000000" w:themeColor="text1"/>
          <w:sz w:val="22"/>
          <w:szCs w:val="22"/>
          <w:lang w:eastAsia="ko-KR"/>
        </w:rPr>
        <w:fldChar w:fldCharType="end"/>
      </w:r>
      <w:r w:rsidR="00926569" w:rsidRPr="00F069A3">
        <w:rPr>
          <w:rFonts w:eastAsiaTheme="minorEastAsia" w:hint="eastAsia"/>
          <w:color w:val="000000" w:themeColor="text1"/>
          <w:sz w:val="22"/>
          <w:szCs w:val="22"/>
          <w:lang w:eastAsia="ko-KR"/>
        </w:rPr>
        <w:t>.</w:t>
      </w:r>
      <w:r w:rsidR="00E81352" w:rsidRPr="00F069A3">
        <w:rPr>
          <w:rFonts w:eastAsiaTheme="minorEastAsia"/>
          <w:color w:val="000000" w:themeColor="text1"/>
          <w:sz w:val="22"/>
          <w:szCs w:val="22"/>
          <w:lang w:eastAsia="ko-KR"/>
        </w:rPr>
        <w:t xml:space="preserve"> </w:t>
      </w:r>
      <w:r w:rsidR="008410F0" w:rsidRPr="00F069A3">
        <w:rPr>
          <w:rFonts w:eastAsiaTheme="minorEastAsia"/>
          <w:color w:val="000000" w:themeColor="text1"/>
          <w:sz w:val="22"/>
          <w:szCs w:val="22"/>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8410F0" w:rsidRPr="00F069A3">
        <w:rPr>
          <w:rFonts w:eastAsiaTheme="minorEastAsia" w:hint="eastAsia"/>
          <w:color w:val="000000" w:themeColor="text1"/>
          <w:sz w:val="22"/>
          <w:szCs w:val="22"/>
          <w:lang w:eastAsia="ko-KR"/>
        </w:rPr>
        <w:t xml:space="preserve"> </w:t>
      </w:r>
      <w:r w:rsidR="008410F0" w:rsidRPr="00F069A3">
        <w:rPr>
          <w:rFonts w:eastAsiaTheme="minorEastAsia"/>
          <w:color w:val="000000" w:themeColor="text1"/>
          <w:sz w:val="22"/>
          <w:szCs w:val="22"/>
          <w:lang w:eastAsia="ko-KR"/>
        </w:rPr>
        <w:fldChar w:fldCharType="begin"/>
      </w:r>
      <w:r w:rsidR="00C14B18" w:rsidRPr="00F069A3">
        <w:rPr>
          <w:rFonts w:eastAsiaTheme="minorEastAsia"/>
          <w:color w:val="000000" w:themeColor="text1"/>
          <w:sz w:val="22"/>
          <w:szCs w:val="22"/>
          <w:lang w:eastAsia="ko-KR"/>
        </w:rPr>
        <w:instrText xml:space="preserve"> ADDIN ZOTERO_ITEM CSL_CITATION {"citationID":"NDk1mLYs","properties":{"formattedCitation":"[4,5]","plainCitation":"[4,5]","noteIndex":0},"citationItems":[{"id":455,"uris":["http://zotero.org/users/14790911/items/6K2ADPEE"],"itemData":{"id":455,"type":"article-journal","abstract":"Background\nHybrid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8410F0" w:rsidRPr="00F069A3">
        <w:rPr>
          <w:rFonts w:eastAsiaTheme="minorEastAsia"/>
          <w:color w:val="000000" w:themeColor="text1"/>
          <w:sz w:val="22"/>
          <w:szCs w:val="22"/>
          <w:lang w:eastAsia="ko-KR"/>
        </w:rPr>
        <w:fldChar w:fldCharType="separate"/>
      </w:r>
      <w:r w:rsidR="00C14B18" w:rsidRPr="00F069A3">
        <w:rPr>
          <w:rFonts w:eastAsiaTheme="minorEastAsia"/>
          <w:noProof/>
          <w:color w:val="000000" w:themeColor="text1"/>
          <w:sz w:val="22"/>
          <w:szCs w:val="22"/>
          <w:lang w:eastAsia="ko-KR"/>
        </w:rPr>
        <w:t>[4,5]</w:t>
      </w:r>
      <w:r w:rsidR="008410F0" w:rsidRPr="00F069A3">
        <w:rPr>
          <w:rFonts w:eastAsiaTheme="minorEastAsia"/>
          <w:color w:val="000000" w:themeColor="text1"/>
          <w:sz w:val="22"/>
          <w:szCs w:val="22"/>
          <w:lang w:eastAsia="ko-KR"/>
        </w:rPr>
        <w:fldChar w:fldCharType="end"/>
      </w:r>
      <w:r w:rsidR="008410F0" w:rsidRPr="00F069A3">
        <w:rPr>
          <w:rFonts w:eastAsiaTheme="minorEastAsia"/>
          <w:color w:val="000000" w:themeColor="text1"/>
          <w:sz w:val="22"/>
          <w:szCs w:val="22"/>
          <w:lang w:eastAsia="ko-KR"/>
        </w:rPr>
        <w:t xml:space="preserve">. </w:t>
      </w:r>
      <w:r w:rsidR="008902EC" w:rsidRPr="00F069A3">
        <w:rPr>
          <w:rFonts w:eastAsiaTheme="minorEastAsia"/>
          <w:color w:val="000000" w:themeColor="text1"/>
          <w:sz w:val="22"/>
          <w:szCs w:val="22"/>
          <w:lang w:eastAsia="ko-KR"/>
        </w:rPr>
        <w:t>This evidence underscores the importance of vaccinating previously infected individuals, as infection-induced protection against reinfection wanes rapidly while vaccination further strengthens and prolongs immunity</w:t>
      </w:r>
      <w:r w:rsidR="008902EC" w:rsidRPr="00F069A3">
        <w:rPr>
          <w:rFonts w:eastAsiaTheme="minorEastAsia" w:hint="eastAsia"/>
          <w:color w:val="000000" w:themeColor="text1"/>
          <w:sz w:val="22"/>
          <w:szCs w:val="22"/>
          <w:lang w:eastAsia="zh-CN"/>
        </w:rPr>
        <w:t xml:space="preserve"> </w:t>
      </w:r>
      <w:r w:rsidR="008902EC" w:rsidRPr="00F069A3">
        <w:rPr>
          <w:rFonts w:eastAsiaTheme="minorEastAsia"/>
          <w:color w:val="000000" w:themeColor="text1"/>
          <w:sz w:val="22"/>
          <w:szCs w:val="22"/>
          <w:lang w:eastAsia="ko-KR"/>
        </w:rPr>
        <w:fldChar w:fldCharType="begin"/>
      </w:r>
      <w:r w:rsidR="00C14B18" w:rsidRPr="00F069A3">
        <w:rPr>
          <w:rFonts w:eastAsiaTheme="minorEastAsia"/>
          <w:color w:val="000000" w:themeColor="text1"/>
          <w:sz w:val="22"/>
          <w:szCs w:val="22"/>
          <w:lang w:eastAsia="ko-KR"/>
        </w:rPr>
        <w:instrText xml:space="preserve"> ADDIN ZOTERO_ITEM CSL_CITATION {"citationID":"1arrWx0N","properties":{"formattedCitation":"[6,7]","plainCitation":"[6,7]","noteIndex":0},"citationItems":[{"id":404,"uris":["http://zotero.org/users/14790911/items/94PLTMEB"],"itemData":{"id":404,"type":"article-journal","container-title":"Nature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008902EC" w:rsidRPr="00F069A3">
        <w:rPr>
          <w:rFonts w:eastAsiaTheme="minorEastAsia"/>
          <w:color w:val="000000" w:themeColor="text1"/>
          <w:sz w:val="22"/>
          <w:szCs w:val="22"/>
          <w:lang w:eastAsia="ko-KR"/>
        </w:rPr>
        <w:fldChar w:fldCharType="separate"/>
      </w:r>
      <w:r w:rsidR="00C14B18" w:rsidRPr="00F069A3">
        <w:rPr>
          <w:rFonts w:eastAsiaTheme="minorEastAsia"/>
          <w:noProof/>
          <w:color w:val="000000" w:themeColor="text1"/>
          <w:sz w:val="22"/>
          <w:szCs w:val="22"/>
          <w:lang w:eastAsia="ko-KR"/>
        </w:rPr>
        <w:t>[6,7]</w:t>
      </w:r>
      <w:r w:rsidR="008902EC" w:rsidRPr="00F069A3">
        <w:rPr>
          <w:rFonts w:eastAsiaTheme="minorEastAsia"/>
          <w:color w:val="000000" w:themeColor="text1"/>
          <w:sz w:val="22"/>
          <w:szCs w:val="22"/>
          <w:lang w:eastAsia="ko-KR"/>
        </w:rPr>
        <w:fldChar w:fldCharType="end"/>
      </w:r>
      <w:r w:rsidR="008902EC" w:rsidRPr="00F069A3">
        <w:rPr>
          <w:rFonts w:eastAsiaTheme="minorEastAsia"/>
          <w:color w:val="000000" w:themeColor="text1"/>
          <w:sz w:val="22"/>
          <w:szCs w:val="22"/>
          <w:lang w:eastAsia="ko-KR"/>
        </w:rPr>
        <w:t xml:space="preserve">. </w:t>
      </w:r>
    </w:p>
    <w:p w14:paraId="0BB76836" w14:textId="7874435B" w:rsidR="00576A70" w:rsidRPr="00F069A3" w:rsidRDefault="00576A70"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p>
    <w:p w14:paraId="113EAE9B" w14:textId="72809A6F" w:rsidR="00F50A63" w:rsidRPr="00F069A3" w:rsidRDefault="00242CB9" w:rsidP="0069742F">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F069A3">
        <w:rPr>
          <w:color w:val="000000" w:themeColor="text1"/>
          <w:sz w:val="22"/>
          <w:szCs w:val="22"/>
        </w:rPr>
        <w:t xml:space="preserve">However, </w:t>
      </w:r>
      <w:r w:rsidR="003B4E72" w:rsidRPr="00F069A3">
        <w:rPr>
          <w:rFonts w:eastAsiaTheme="minorEastAsia" w:hint="eastAsia"/>
          <w:color w:val="000000" w:themeColor="text1"/>
          <w:sz w:val="22"/>
          <w:szCs w:val="22"/>
          <w:lang w:eastAsia="ko-KR"/>
        </w:rPr>
        <w:t>t</w:t>
      </w:r>
      <w:r w:rsidRPr="00F069A3">
        <w:rPr>
          <w:rFonts w:eastAsia="Batang"/>
          <w:color w:val="000000" w:themeColor="text1"/>
          <w:sz w:val="22"/>
          <w:szCs w:val="22"/>
          <w:lang w:eastAsia="ko-KR"/>
        </w:rPr>
        <w:t>he w</w:t>
      </w:r>
      <w:r w:rsidRPr="00F069A3">
        <w:rPr>
          <w:color w:val="000000" w:themeColor="text1"/>
          <w:sz w:val="22"/>
          <w:szCs w:val="22"/>
        </w:rPr>
        <w:t xml:space="preserve">idespread rise of the Omicron (B.1.1.529) variant, which has led </w:t>
      </w:r>
      <w:r w:rsidR="00FC2EE7" w:rsidRPr="00F069A3">
        <w:rPr>
          <w:color w:val="000000" w:themeColor="text1"/>
          <w:sz w:val="22"/>
          <w:szCs w:val="22"/>
        </w:rPr>
        <w:t>many individuals to possess</w:t>
      </w:r>
      <w:r w:rsidRPr="00F069A3">
        <w:rPr>
          <w:color w:val="000000" w:themeColor="text1"/>
          <w:sz w:val="22"/>
          <w:szCs w:val="22"/>
        </w:rPr>
        <w:t xml:space="preserve"> hybrid immunity</w:t>
      </w:r>
      <w:r w:rsidRPr="00F069A3">
        <w:rPr>
          <w:rFonts w:eastAsiaTheme="minorEastAsia"/>
          <w:color w:val="000000" w:themeColor="text1"/>
          <w:sz w:val="22"/>
          <w:szCs w:val="22"/>
          <w:lang w:eastAsia="ko-KR"/>
        </w:rPr>
        <w:t xml:space="preserve">, </w:t>
      </w:r>
      <w:r w:rsidRPr="00F069A3">
        <w:rPr>
          <w:color w:val="000000" w:themeColor="text1"/>
          <w:sz w:val="22"/>
          <w:szCs w:val="22"/>
        </w:rPr>
        <w:t xml:space="preserve">complicates efforts to measure and compare this protection. </w:t>
      </w:r>
      <w:r w:rsidR="00C352BA" w:rsidRPr="00F069A3">
        <w:rPr>
          <w:rFonts w:eastAsiaTheme="minorEastAsia" w:hint="eastAsia"/>
          <w:color w:val="000000" w:themeColor="text1"/>
          <w:sz w:val="22"/>
          <w:szCs w:val="22"/>
          <w:lang w:eastAsia="ko-KR"/>
        </w:rPr>
        <w:t xml:space="preserve">While </w:t>
      </w:r>
      <w:r w:rsidR="00C352BA" w:rsidRPr="00F069A3">
        <w:rPr>
          <w:color w:val="000000" w:themeColor="text1"/>
          <w:sz w:val="22"/>
          <w:szCs w:val="22"/>
        </w:rPr>
        <w:t>hybrid immunity generally offers strong protection during the Omicron perio</w:t>
      </w:r>
      <w:r w:rsidR="00056A39" w:rsidRPr="00F069A3">
        <w:rPr>
          <w:rFonts w:eastAsiaTheme="minorEastAsia" w:hint="eastAsia"/>
          <w:color w:val="000000" w:themeColor="text1"/>
          <w:sz w:val="22"/>
          <w:szCs w:val="22"/>
          <w:lang w:eastAsia="ko-KR"/>
        </w:rPr>
        <w:t>d</w:t>
      </w:r>
      <w:r w:rsidR="00C352BA" w:rsidRPr="00F069A3">
        <w:rPr>
          <w:color w:val="000000" w:themeColor="text1"/>
          <w:sz w:val="22"/>
          <w:szCs w:val="22"/>
        </w:rPr>
        <w:t>, its durability varies across studies and populations</w:t>
      </w:r>
      <w:r w:rsidR="00AB0CFE" w:rsidRPr="00F069A3">
        <w:rPr>
          <w:color w:val="000000" w:themeColor="text1"/>
          <w:sz w:val="22"/>
          <w:szCs w:val="22"/>
        </w:rPr>
        <w:t xml:space="preserve"> </w:t>
      </w:r>
      <w:r w:rsidR="00602E4D" w:rsidRPr="00F069A3">
        <w:rPr>
          <w:color w:val="000000" w:themeColor="text1"/>
          <w:sz w:val="22"/>
          <w:szCs w:val="22"/>
        </w:rPr>
        <w:fldChar w:fldCharType="begin"/>
      </w:r>
      <w:r w:rsidR="00AB0CFE" w:rsidRPr="00F069A3">
        <w:rPr>
          <w:color w:val="000000" w:themeColor="text1"/>
          <w:sz w:val="22"/>
          <w:szCs w:val="22"/>
        </w:rPr>
        <w:instrText xml:space="preserve"> ADDIN ZOTERO_ITEM CSL_CITATION {"citationID":"ZkrbHpRB","properties":{"formattedCitation":"[3,4]","plainCitation":"[3,4]","noteIndex":0},"citationItems":[{"id":455,"uris":["http://zotero.org/users/14790911/items/6K2ADPEE"],"itemData":{"id":455,"type":"article-journal","abstract":"Background\nHybrid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602E4D" w:rsidRPr="00F069A3">
        <w:rPr>
          <w:color w:val="000000" w:themeColor="text1"/>
          <w:sz w:val="22"/>
          <w:szCs w:val="22"/>
        </w:rPr>
        <w:fldChar w:fldCharType="separate"/>
      </w:r>
      <w:r w:rsidR="00AB0CFE" w:rsidRPr="00F069A3">
        <w:rPr>
          <w:noProof/>
          <w:color w:val="000000" w:themeColor="text1"/>
          <w:sz w:val="22"/>
          <w:szCs w:val="22"/>
        </w:rPr>
        <w:t>[3,4]</w:t>
      </w:r>
      <w:r w:rsidR="00602E4D" w:rsidRPr="00F069A3">
        <w:rPr>
          <w:color w:val="000000" w:themeColor="text1"/>
          <w:sz w:val="22"/>
          <w:szCs w:val="22"/>
        </w:rPr>
        <w:fldChar w:fldCharType="end"/>
      </w:r>
      <w:r w:rsidR="00056A39" w:rsidRPr="00F069A3">
        <w:rPr>
          <w:rFonts w:eastAsiaTheme="minorEastAsia" w:hint="eastAsia"/>
          <w:color w:val="000000" w:themeColor="text1"/>
          <w:sz w:val="22"/>
          <w:szCs w:val="22"/>
          <w:lang w:eastAsia="ko-KR"/>
        </w:rPr>
        <w:t xml:space="preserve">. </w:t>
      </w:r>
      <w:r w:rsidR="00710917" w:rsidRPr="00F069A3">
        <w:rPr>
          <w:color w:val="000000" w:themeColor="text1"/>
          <w:sz w:val="22"/>
          <w:szCs w:val="22"/>
        </w:rPr>
        <w:t xml:space="preserve">Variations in infection timing, vaccine dosages, and the rise of immune-evasive variants create </w:t>
      </w:r>
      <w:r w:rsidR="00710917" w:rsidRPr="00F069A3">
        <w:rPr>
          <w:rFonts w:eastAsiaTheme="minorEastAsia" w:hint="eastAsia"/>
          <w:color w:val="000000" w:themeColor="text1"/>
          <w:sz w:val="22"/>
          <w:szCs w:val="22"/>
          <w:lang w:eastAsia="ko-KR"/>
        </w:rPr>
        <w:t xml:space="preserve">additional </w:t>
      </w:r>
      <w:r w:rsidR="00710917" w:rsidRPr="00F069A3">
        <w:rPr>
          <w:color w:val="000000" w:themeColor="text1"/>
          <w:sz w:val="22"/>
          <w:szCs w:val="22"/>
        </w:rPr>
        <w:t xml:space="preserve">challenges in accurately quantifying the </w:t>
      </w:r>
      <w:r w:rsidR="003B4E72" w:rsidRPr="00F069A3">
        <w:rPr>
          <w:rFonts w:eastAsiaTheme="minorEastAsia" w:hint="eastAsia"/>
          <w:color w:val="000000" w:themeColor="text1"/>
          <w:sz w:val="22"/>
          <w:szCs w:val="22"/>
          <w:lang w:eastAsia="ko-KR"/>
        </w:rPr>
        <w:t xml:space="preserve">extent and </w:t>
      </w:r>
      <w:r w:rsidR="00710917" w:rsidRPr="00F069A3">
        <w:rPr>
          <w:color w:val="000000" w:themeColor="text1"/>
          <w:sz w:val="22"/>
          <w:szCs w:val="22"/>
        </w:rPr>
        <w:t>durability of protection</w:t>
      </w:r>
      <w:r w:rsidRPr="00F069A3">
        <w:rPr>
          <w:color w:val="000000" w:themeColor="text1"/>
          <w:sz w:val="22"/>
          <w:szCs w:val="22"/>
        </w:rPr>
        <w:fldChar w:fldCharType="begin"/>
      </w:r>
      <w:r w:rsidR="00C14B18" w:rsidRPr="00F069A3">
        <w:rPr>
          <w:color w:val="000000" w:themeColor="text1"/>
          <w:sz w:val="22"/>
          <w:szCs w:val="22"/>
        </w:rPr>
        <w:instrText xml:space="preserve"> ADDIN ZOTERO_ITEM CSL_CITATION {"citationID":"8m4YecwJ","properties":{"formattedCitation":"[8]","plainCitation":"[8]","noteIndex":0},"citationItems":[{"id":406,"uris":["http://zotero.org/users/14790911/items/57NDTRPU"],"itemData":{"id":406,"type":"article-journal","abstract":"In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F069A3">
        <w:rPr>
          <w:color w:val="000000" w:themeColor="text1"/>
          <w:sz w:val="22"/>
          <w:szCs w:val="22"/>
        </w:rPr>
        <w:fldChar w:fldCharType="separate"/>
      </w:r>
      <w:r w:rsidR="00C14B18" w:rsidRPr="00F069A3">
        <w:rPr>
          <w:noProof/>
          <w:color w:val="000000" w:themeColor="text1"/>
          <w:sz w:val="22"/>
          <w:szCs w:val="22"/>
        </w:rPr>
        <w:t>[8]</w:t>
      </w:r>
      <w:r w:rsidRPr="00F069A3">
        <w:rPr>
          <w:color w:val="000000" w:themeColor="text1"/>
          <w:sz w:val="22"/>
          <w:szCs w:val="22"/>
        </w:rPr>
        <w:fldChar w:fldCharType="end"/>
      </w:r>
      <w:r w:rsidRPr="00F069A3">
        <w:rPr>
          <w:color w:val="000000" w:themeColor="text1"/>
          <w:sz w:val="22"/>
          <w:szCs w:val="22"/>
        </w:rPr>
        <w:t>.</w:t>
      </w:r>
      <w:r w:rsidRPr="00F069A3">
        <w:rPr>
          <w:rFonts w:eastAsiaTheme="minorEastAsia"/>
          <w:color w:val="000000" w:themeColor="text1"/>
          <w:sz w:val="22"/>
          <w:szCs w:val="22"/>
          <w:lang w:eastAsia="ko-KR"/>
        </w:rPr>
        <w:t xml:space="preserve"> </w:t>
      </w:r>
      <w:r w:rsidR="006C1202" w:rsidRPr="00F069A3">
        <w:rPr>
          <w:rFonts w:eastAsiaTheme="minorEastAsia"/>
          <w:color w:val="000000" w:themeColor="text1"/>
          <w:sz w:val="22"/>
          <w:szCs w:val="22"/>
          <w:lang w:eastAsia="ko-KR"/>
        </w:rPr>
        <w:t xml:space="preserve">Moreover, </w:t>
      </w:r>
      <w:r w:rsidR="00B5390B" w:rsidRPr="00F069A3">
        <w:rPr>
          <w:color w:val="000000" w:themeColor="text1"/>
          <w:sz w:val="22"/>
          <w:szCs w:val="22"/>
        </w:rPr>
        <w:t>most large-scale seroprevalence studies across various countries primarily account for laboratory-confirmed infections, overlooking a potentially sizable number of unreported or asymptomatic cases</w:t>
      </w:r>
      <w:r w:rsidR="00F50A63" w:rsidRPr="00F069A3">
        <w:rPr>
          <w:color w:val="000000" w:themeColor="text1"/>
          <w:sz w:val="22"/>
          <w:szCs w:val="22"/>
        </w:rPr>
        <w:fldChar w:fldCharType="begin"/>
      </w:r>
      <w:r w:rsidR="00C14B18" w:rsidRPr="00F069A3">
        <w:rPr>
          <w:color w:val="000000" w:themeColor="text1"/>
          <w:sz w:val="22"/>
          <w:szCs w:val="22"/>
        </w:rPr>
        <w:instrText xml:space="preserve"> ADDIN ZOTERO_ITEM CSL_CITATION {"citationID":"vIxdHIw4","properties":{"formattedCitation":"[9\\uc0\\u8211{}11]","plainCitation":"[9–11]","noteIndex":0},"citationItems":[{"id":446,"uris":["http://zotero.org/users/14790911/items/Q5AIQ2UP"],"itemData":{"id":446,"type":"article-journal","abstract":"IMPORTANCE: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F069A3">
        <w:rPr>
          <w:color w:val="000000" w:themeColor="text1"/>
          <w:sz w:val="22"/>
          <w:szCs w:val="22"/>
        </w:rPr>
        <w:fldChar w:fldCharType="separate"/>
      </w:r>
      <w:r w:rsidR="00C14B18" w:rsidRPr="00F069A3">
        <w:rPr>
          <w:rFonts w:eastAsiaTheme="minorEastAsia"/>
          <w:color w:val="000000" w:themeColor="text1"/>
          <w:sz w:val="22"/>
          <w:lang w:eastAsia="ko-KR"/>
          <w14:ligatures w14:val="standardContextual"/>
        </w:rPr>
        <w:t>[9–11]</w:t>
      </w:r>
      <w:r w:rsidR="00F50A63" w:rsidRPr="00F069A3">
        <w:rPr>
          <w:color w:val="000000" w:themeColor="text1"/>
          <w:sz w:val="22"/>
          <w:szCs w:val="22"/>
        </w:rPr>
        <w:fldChar w:fldCharType="end"/>
      </w:r>
      <w:r w:rsidR="00F50A63" w:rsidRPr="00F069A3">
        <w:rPr>
          <w:color w:val="000000" w:themeColor="text1"/>
          <w:sz w:val="22"/>
          <w:szCs w:val="22"/>
        </w:rPr>
        <w:t xml:space="preserve">. </w:t>
      </w:r>
      <w:r w:rsidR="002E25F2" w:rsidRPr="00F069A3">
        <w:rPr>
          <w:color w:val="000000" w:themeColor="text1"/>
          <w:sz w:val="22"/>
          <w:szCs w:val="22"/>
        </w:rPr>
        <w:t xml:space="preserve">With new Omicron sub lineages continually challenging existing vaccines, there remains a knowledge gap regarding how vaccination and infection influence long-term protection across diverse immunity groups, respectively </w:t>
      </w:r>
      <w:r w:rsidR="00D24B3B" w:rsidRPr="00F069A3">
        <w:rPr>
          <w:rFonts w:eastAsiaTheme="minorEastAsia"/>
          <w:color w:val="000000" w:themeColor="text1"/>
          <w:sz w:val="22"/>
          <w:szCs w:val="22"/>
          <w:lang w:eastAsia="ko-KR"/>
        </w:rPr>
        <w:fldChar w:fldCharType="begin"/>
      </w:r>
      <w:r w:rsidR="00C14B18" w:rsidRPr="00F069A3">
        <w:rPr>
          <w:rFonts w:eastAsiaTheme="minorEastAsia"/>
          <w:color w:val="000000" w:themeColor="text1"/>
          <w:sz w:val="22"/>
          <w:szCs w:val="22"/>
          <w:lang w:eastAsia="ko-KR"/>
        </w:rPr>
        <w:instrText xml:space="preserve"> ADDIN ZOTERO_ITEM CSL_CITATION {"citationID":"HBECaigY","properties":{"formattedCitation":"[12]","plainCitation":"[12]","noteIndex":0},"citationItems":[{"id":457,"uris":["http://zotero.org/users/14790911/items/5C7PB94C"],"itemData":{"id":457,"type":"article-journal","abstract":"The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F069A3">
        <w:rPr>
          <w:rFonts w:eastAsiaTheme="minorEastAsia"/>
          <w:color w:val="000000" w:themeColor="text1"/>
          <w:sz w:val="22"/>
          <w:szCs w:val="22"/>
          <w:lang w:eastAsia="ko-KR"/>
        </w:rPr>
        <w:fldChar w:fldCharType="separate"/>
      </w:r>
      <w:r w:rsidR="00C14B18" w:rsidRPr="00F069A3">
        <w:rPr>
          <w:rFonts w:eastAsiaTheme="minorEastAsia"/>
          <w:noProof/>
          <w:color w:val="000000" w:themeColor="text1"/>
          <w:sz w:val="22"/>
          <w:szCs w:val="22"/>
          <w:lang w:eastAsia="ko-KR"/>
        </w:rPr>
        <w:t>[12]</w:t>
      </w:r>
      <w:r w:rsidR="00D24B3B" w:rsidRPr="00F069A3">
        <w:rPr>
          <w:rFonts w:eastAsiaTheme="minorEastAsia"/>
          <w:color w:val="000000" w:themeColor="text1"/>
          <w:sz w:val="22"/>
          <w:szCs w:val="22"/>
          <w:lang w:eastAsia="ko-KR"/>
        </w:rPr>
        <w:fldChar w:fldCharType="end"/>
      </w:r>
      <w:r w:rsidR="00D61003" w:rsidRPr="00F069A3">
        <w:rPr>
          <w:rFonts w:eastAsiaTheme="minorEastAsia" w:hint="eastAsia"/>
          <w:color w:val="000000" w:themeColor="text1"/>
          <w:sz w:val="22"/>
          <w:szCs w:val="22"/>
          <w:lang w:eastAsia="ko-KR"/>
        </w:rPr>
        <w:t>.</w:t>
      </w:r>
      <w:r w:rsidR="0006744E" w:rsidRPr="00F069A3">
        <w:rPr>
          <w:rFonts w:eastAsiaTheme="minorEastAsia" w:hint="eastAsia"/>
          <w:color w:val="000000" w:themeColor="text1"/>
          <w:sz w:val="22"/>
          <w:szCs w:val="22"/>
          <w:lang w:eastAsia="ko-KR"/>
        </w:rPr>
        <w:t xml:space="preserve"> </w:t>
      </w:r>
    </w:p>
    <w:p w14:paraId="5AF4E2F1" w14:textId="77777777" w:rsidR="0069742F" w:rsidRPr="00F069A3" w:rsidRDefault="0069742F" w:rsidP="0069742F">
      <w:pPr>
        <w:pStyle w:val="BodyText"/>
        <w:kinsoku w:val="0"/>
        <w:overflowPunct w:val="0"/>
        <w:spacing w:line="276" w:lineRule="auto"/>
        <w:ind w:left="0"/>
        <w:contextualSpacing/>
        <w:jc w:val="both"/>
        <w:rPr>
          <w:rFonts w:eastAsiaTheme="minorEastAsia"/>
          <w:color w:val="000000" w:themeColor="text1"/>
          <w:lang w:eastAsia="ko-KR"/>
        </w:rPr>
      </w:pPr>
    </w:p>
    <w:p w14:paraId="70F3F626" w14:textId="1B88F36A" w:rsidR="00E61ABB" w:rsidRPr="00F069A3" w:rsidRDefault="00E61ABB" w:rsidP="00613AD7">
      <w:pPr>
        <w:widowControl/>
        <w:adjustRightInd w:val="0"/>
        <w:spacing w:line="276" w:lineRule="auto"/>
        <w:contextualSpacing/>
        <w:jc w:val="both"/>
        <w:rPr>
          <w:rFonts w:eastAsiaTheme="minorEastAsia"/>
          <w:color w:val="000000" w:themeColor="text1"/>
          <w:lang w:eastAsia="ko-KR"/>
        </w:rPr>
      </w:pPr>
      <w:r w:rsidRPr="00F069A3">
        <w:rPr>
          <w:rFonts w:eastAsiaTheme="minorEastAsia" w:hint="eastAsia"/>
          <w:color w:val="000000" w:themeColor="text1"/>
          <w:lang w:eastAsia="ko-KR"/>
        </w:rPr>
        <w:lastRenderedPageBreak/>
        <w:t xml:space="preserve">The </w:t>
      </w:r>
      <w:r w:rsidR="009F7ED5" w:rsidRPr="00F069A3">
        <w:rPr>
          <w:color w:val="000000" w:themeColor="text1"/>
        </w:rPr>
        <w:t>nationwide Korea Seroprevalence Study of Monitoring of SARS-CoV-2 Antibody Retention and Transmission (K-SEROSMART) was launched</w:t>
      </w:r>
      <w:r w:rsidRPr="00F069A3">
        <w:rPr>
          <w:rFonts w:eastAsiaTheme="minorEastAsia" w:hint="eastAsia"/>
          <w:color w:val="000000" w:themeColor="text1"/>
          <w:lang w:eastAsia="ko-KR"/>
        </w:rPr>
        <w:t xml:space="preserve"> in </w:t>
      </w:r>
      <w:r w:rsidRPr="00F069A3">
        <w:rPr>
          <w:color w:val="000000" w:themeColor="text1"/>
        </w:rPr>
        <w:t>August 2022,</w:t>
      </w:r>
      <w:r w:rsidR="009F7ED5" w:rsidRPr="00F069A3">
        <w:rPr>
          <w:color w:val="000000" w:themeColor="text1"/>
        </w:rPr>
        <w:t xml:space="preserve"> to </w:t>
      </w:r>
      <w:r w:rsidR="00582C0D" w:rsidRPr="00F069A3">
        <w:rPr>
          <w:rFonts w:eastAsiaTheme="minorEastAsia"/>
          <w:color w:val="000000" w:themeColor="text1"/>
          <w:lang w:eastAsia="ko-KR"/>
        </w:rPr>
        <w:t>examine</w:t>
      </w:r>
      <w:r w:rsidR="009F7ED5" w:rsidRPr="00F069A3">
        <w:rPr>
          <w:color w:val="000000" w:themeColor="text1"/>
        </w:rPr>
        <w:t xml:space="preserve"> the extent of COVID-19 infections—</w:t>
      </w:r>
      <w:r w:rsidR="00FD7CAC" w:rsidRPr="00F069A3">
        <w:rPr>
          <w:color w:val="000000" w:themeColor="text1"/>
        </w:rPr>
        <w:t xml:space="preserve"> including unconfirmed cases detected</w:t>
      </w:r>
      <w:r w:rsidR="00FD7CAC" w:rsidRPr="00F069A3">
        <w:rPr>
          <w:rFonts w:hint="eastAsia"/>
          <w:color w:val="000000" w:themeColor="text1"/>
          <w:lang w:eastAsia="zh-CN"/>
        </w:rPr>
        <w:t xml:space="preserve"> </w:t>
      </w:r>
      <w:r w:rsidR="00FD7CAC" w:rsidRPr="00F069A3">
        <w:rPr>
          <w:color w:val="000000" w:themeColor="text1"/>
        </w:rPr>
        <w:t xml:space="preserve">by anti-N serology </w:t>
      </w:r>
      <w:r w:rsidR="009F7ED5" w:rsidRPr="00F069A3">
        <w:rPr>
          <w:color w:val="000000" w:themeColor="text1"/>
        </w:rPr>
        <w:t xml:space="preserve">—across </w:t>
      </w:r>
      <w:r w:rsidR="00091673" w:rsidRPr="00F069A3">
        <w:rPr>
          <w:rFonts w:eastAsiaTheme="minorEastAsia"/>
          <w:color w:val="000000" w:themeColor="text1"/>
          <w:lang w:eastAsia="ko-KR"/>
        </w:rPr>
        <w:t>local</w:t>
      </w:r>
      <w:r w:rsidR="009F7ED5" w:rsidRPr="00F069A3">
        <w:rPr>
          <w:color w:val="000000" w:themeColor="text1"/>
        </w:rPr>
        <w:t xml:space="preserve"> communities </w:t>
      </w:r>
      <w:r w:rsidR="001E5684" w:rsidRPr="00F069A3">
        <w:rPr>
          <w:rFonts w:eastAsiaTheme="minorEastAsia"/>
          <w:color w:val="000000" w:themeColor="text1"/>
          <w:lang w:eastAsia="ko-KR"/>
        </w:rPr>
        <w:t xml:space="preserve">through longitudinal </w:t>
      </w:r>
      <w:r w:rsidR="00442CA6" w:rsidRPr="00F069A3">
        <w:rPr>
          <w:rFonts w:eastAsiaTheme="minorEastAsia"/>
          <w:color w:val="000000" w:themeColor="text1"/>
          <w:lang w:eastAsia="ko-KR"/>
        </w:rPr>
        <w:t xml:space="preserve">cohort </w:t>
      </w:r>
      <w:r w:rsidR="001E5684" w:rsidRPr="00F069A3">
        <w:rPr>
          <w:rFonts w:eastAsiaTheme="minorEastAsia"/>
          <w:color w:val="000000" w:themeColor="text1"/>
          <w:lang w:eastAsia="ko-KR"/>
        </w:rPr>
        <w:t>surveillance</w:t>
      </w:r>
      <w:r w:rsidR="007265EA" w:rsidRPr="00F069A3">
        <w:rPr>
          <w:rFonts w:eastAsiaTheme="minorEastAsia"/>
          <w:color w:val="000000" w:themeColor="text1"/>
          <w:lang w:eastAsia="ko-KR"/>
        </w:rPr>
        <w:t xml:space="preserve"> </w:t>
      </w:r>
      <w:r w:rsidR="00E92A70" w:rsidRPr="00F069A3">
        <w:rPr>
          <w:rFonts w:eastAsiaTheme="minorEastAsia"/>
          <w:color w:val="000000" w:themeColor="text1"/>
          <w:lang w:eastAsia="ko-KR"/>
        </w:rPr>
        <w:fldChar w:fldCharType="begin"/>
      </w:r>
      <w:r w:rsidR="00C14B18" w:rsidRPr="00F069A3">
        <w:rPr>
          <w:rFonts w:eastAsiaTheme="minorEastAsia"/>
          <w:color w:val="000000" w:themeColor="text1"/>
          <w:lang w:eastAsia="ko-KR"/>
        </w:rPr>
        <w:instrText xml:space="preserve"> ADDIN ZOTERO_ITEM CSL_CITATION {"citationID":"GMXdncXL","properties":{"formattedCitation":"[6]","plainCitation":"[6]","noteIndex":0},"citationItems":[{"id":404,"uris":["http://zotero.org/users/14790911/items/94PLTMEB"],"itemData":{"id":404,"type":"article-journal","container-title":"Nature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F069A3">
        <w:rPr>
          <w:rFonts w:eastAsiaTheme="minorEastAsia"/>
          <w:color w:val="000000" w:themeColor="text1"/>
          <w:lang w:eastAsia="ko-KR"/>
        </w:rPr>
        <w:fldChar w:fldCharType="separate"/>
      </w:r>
      <w:r w:rsidR="00C14B18" w:rsidRPr="00F069A3">
        <w:rPr>
          <w:rFonts w:eastAsiaTheme="minorEastAsia"/>
          <w:noProof/>
          <w:color w:val="000000" w:themeColor="text1"/>
          <w:lang w:eastAsia="ko-KR"/>
        </w:rPr>
        <w:t>[6]</w:t>
      </w:r>
      <w:r w:rsidR="00E92A70" w:rsidRPr="00F069A3">
        <w:rPr>
          <w:rFonts w:eastAsiaTheme="minorEastAsia"/>
          <w:color w:val="000000" w:themeColor="text1"/>
          <w:lang w:eastAsia="ko-KR"/>
        </w:rPr>
        <w:fldChar w:fldCharType="end"/>
      </w:r>
      <w:r w:rsidR="009F7ED5" w:rsidRPr="00F069A3">
        <w:rPr>
          <w:color w:val="000000" w:themeColor="text1"/>
        </w:rPr>
        <w:t xml:space="preserve">. </w:t>
      </w:r>
      <w:r w:rsidRPr="00F069A3">
        <w:rPr>
          <w:color w:val="000000" w:themeColor="text1"/>
        </w:rPr>
        <w:t xml:space="preserve">Baseline findings revealed </w:t>
      </w:r>
      <w:r w:rsidR="00D406CB" w:rsidRPr="00F069A3">
        <w:rPr>
          <w:rFonts w:eastAsiaTheme="minorEastAsia" w:hint="eastAsia"/>
          <w:color w:val="000000" w:themeColor="text1"/>
          <w:lang w:eastAsia="ko-KR"/>
        </w:rPr>
        <w:t xml:space="preserve">that </w:t>
      </w:r>
      <w:r w:rsidR="00D406CB" w:rsidRPr="00F069A3">
        <w:rPr>
          <w:color w:val="000000" w:themeColor="text1"/>
        </w:rPr>
        <w:t xml:space="preserve">most individuals had SARS-CoV-2 antibodies and uncovered a substantial number of previously undetected cases. </w:t>
      </w:r>
      <w:r w:rsidR="00DA187A" w:rsidRPr="00F069A3">
        <w:rPr>
          <w:rFonts w:eastAsiaTheme="minorEastAsia" w:hint="eastAsia"/>
          <w:color w:val="000000" w:themeColor="text1"/>
          <w:lang w:eastAsia="ko-KR"/>
        </w:rPr>
        <w:t xml:space="preserve">Our study </w:t>
      </w:r>
      <w:r w:rsidR="00A21C4B" w:rsidRPr="00F069A3">
        <w:rPr>
          <w:rFonts w:eastAsiaTheme="minorEastAsia"/>
          <w:color w:val="000000" w:themeColor="text1"/>
          <w:lang w:eastAsia="ko-KR"/>
        </w:rPr>
        <w:t>compare</w:t>
      </w:r>
      <w:r w:rsidR="00A21C4B" w:rsidRPr="00F069A3">
        <w:rPr>
          <w:rFonts w:eastAsiaTheme="minorEastAsia" w:hint="eastAsia"/>
          <w:color w:val="000000" w:themeColor="text1"/>
          <w:lang w:eastAsia="ko-KR"/>
        </w:rPr>
        <w:t>d</w:t>
      </w:r>
      <w:r w:rsidR="00A21C4B" w:rsidRPr="00F069A3">
        <w:rPr>
          <w:rFonts w:eastAsiaTheme="minorEastAsia"/>
          <w:color w:val="000000" w:themeColor="text1"/>
          <w:lang w:eastAsia="ko-KR"/>
        </w:rPr>
        <w:t xml:space="preserve"> </w:t>
      </w:r>
      <w:r w:rsidR="00A21C4B" w:rsidRPr="00F069A3">
        <w:rPr>
          <w:color w:val="000000" w:themeColor="text1"/>
          <w:lang w:eastAsia="ko-KR"/>
        </w:rPr>
        <w:t xml:space="preserve">the risks of breakthrough infections caused by these Omicron-lineage variants among individuals with hybrid, vaccine-only, and infection-only immunity in South Korea, incorporating both </w:t>
      </w:r>
      <w:r w:rsidR="00A21C4B" w:rsidRPr="00F069A3">
        <w:rPr>
          <w:rFonts w:eastAsiaTheme="minorEastAsia"/>
          <w:color w:val="000000" w:themeColor="text1"/>
          <w:lang w:eastAsia="ko-KR"/>
        </w:rPr>
        <w:t xml:space="preserve">laboratory-confirmed </w:t>
      </w:r>
      <w:r w:rsidR="00A21C4B" w:rsidRPr="00F069A3">
        <w:rPr>
          <w:color w:val="000000" w:themeColor="text1"/>
          <w:lang w:eastAsia="ko-KR"/>
        </w:rPr>
        <w:t xml:space="preserve">cases </w:t>
      </w:r>
      <w:r w:rsidR="00A21C4B" w:rsidRPr="00F069A3">
        <w:rPr>
          <w:rFonts w:eastAsiaTheme="minorEastAsia"/>
          <w:color w:val="000000" w:themeColor="text1"/>
          <w:lang w:eastAsia="ko-KR"/>
        </w:rPr>
        <w:t xml:space="preserve">and serology-inferred </w:t>
      </w:r>
      <w:r w:rsidR="00A21C4B" w:rsidRPr="00F069A3">
        <w:rPr>
          <w:rFonts w:eastAsiaTheme="minorEastAsia" w:hint="eastAsia"/>
          <w:color w:val="000000" w:themeColor="text1"/>
          <w:lang w:eastAsia="ko-KR"/>
        </w:rPr>
        <w:t>infections.</w:t>
      </w:r>
      <w:r w:rsidR="00DA187A" w:rsidRPr="00F069A3">
        <w:rPr>
          <w:rFonts w:eastAsiaTheme="minorEastAsia" w:hint="eastAsia"/>
          <w:color w:val="000000" w:themeColor="text1"/>
          <w:lang w:eastAsia="ko-KR"/>
        </w:rPr>
        <w:t xml:space="preserve"> </w:t>
      </w:r>
      <w:r w:rsidR="00976A5D" w:rsidRPr="00F069A3">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F069A3"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F069A3"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F069A3">
        <w:rPr>
          <w:b/>
          <w:bCs/>
          <w:color w:val="000000" w:themeColor="text1"/>
          <w:sz w:val="22"/>
          <w:szCs w:val="22"/>
        </w:rPr>
        <w:t>Methods</w:t>
      </w:r>
      <w:bookmarkStart w:id="2" w:name="Sample_Collection_and_Definitions"/>
      <w:bookmarkEnd w:id="2"/>
    </w:p>
    <w:p w14:paraId="356503E3" w14:textId="77777777" w:rsidR="007C51AE" w:rsidRPr="00F069A3"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073720F3" w:rsidR="00DB3BA6" w:rsidRPr="00F069A3" w:rsidRDefault="007C51AE" w:rsidP="00300871">
      <w:pPr>
        <w:spacing w:line="276" w:lineRule="auto"/>
        <w:contextualSpacing/>
        <w:jc w:val="both"/>
        <w:rPr>
          <w:rFonts w:eastAsiaTheme="minorEastAsia"/>
          <w:color w:val="000000" w:themeColor="text1"/>
          <w:lang w:eastAsia="ko-KR"/>
        </w:rPr>
      </w:pPr>
      <w:r w:rsidRPr="00F069A3">
        <w:rPr>
          <w:rFonts w:eastAsiaTheme="minorEastAsia"/>
          <w:b/>
          <w:bCs/>
          <w:color w:val="000000" w:themeColor="text1"/>
          <w:lang w:eastAsia="ko-KR"/>
        </w:rPr>
        <w:t xml:space="preserve">Participants. </w:t>
      </w:r>
      <w:r w:rsidR="001358B5" w:rsidRPr="00F069A3">
        <w:rPr>
          <w:color w:val="000000" w:themeColor="text1"/>
        </w:rPr>
        <w:t>K-SEROSMART Wave 1 fieldwork, conducted from August 12 to September 5, 2022, enrolled 9,945 individuals from 5,041 households in 258 communities across South Korea</w:t>
      </w:r>
      <w:r w:rsidR="005937B8" w:rsidRPr="00F069A3">
        <w:rPr>
          <w:rFonts w:eastAsiaTheme="minorEastAsia" w:hint="eastAsia"/>
          <w:color w:val="000000" w:themeColor="text1"/>
          <w:lang w:eastAsia="ko-KR"/>
        </w:rPr>
        <w:t xml:space="preserve"> via </w:t>
      </w:r>
      <w:r w:rsidR="001358B5" w:rsidRPr="00F069A3">
        <w:rPr>
          <w:color w:val="000000" w:themeColor="text1"/>
        </w:rPr>
        <w:t xml:space="preserve">a stratified, community-based </w:t>
      </w:r>
      <w:r w:rsidR="00B605DC" w:rsidRPr="00F069A3">
        <w:rPr>
          <w:color w:val="000000" w:themeColor="text1"/>
        </w:rPr>
        <w:t>two-stage random sampling</w:t>
      </w:r>
      <w:r w:rsidR="005937B8" w:rsidRPr="00F069A3">
        <w:rPr>
          <w:rFonts w:eastAsiaTheme="minorEastAsia" w:hint="eastAsia"/>
          <w:color w:val="000000" w:themeColor="text1"/>
          <w:lang w:eastAsia="ko-KR"/>
        </w:rPr>
        <w:t xml:space="preserve">. </w:t>
      </w:r>
      <w:r w:rsidR="005937B8" w:rsidRPr="00F069A3">
        <w:rPr>
          <w:rFonts w:eastAsiaTheme="minorEastAsia"/>
          <w:color w:val="000000" w:themeColor="text1"/>
          <w:lang w:eastAsia="ko-KR"/>
        </w:rPr>
        <w:t>Recruitment</w:t>
      </w:r>
      <w:r w:rsidR="005937B8" w:rsidRPr="00F069A3">
        <w:rPr>
          <w:color w:val="000000" w:themeColor="text1"/>
        </w:rPr>
        <w:t xml:space="preserve"> used</w:t>
      </w:r>
      <w:r w:rsidR="005937B8" w:rsidRPr="00F069A3">
        <w:rPr>
          <w:rFonts w:eastAsiaTheme="minorEastAsia" w:hint="eastAsia"/>
          <w:color w:val="000000" w:themeColor="text1"/>
          <w:lang w:eastAsia="ko-KR"/>
        </w:rPr>
        <w:t xml:space="preserve"> </w:t>
      </w:r>
      <w:r w:rsidR="00F62D13" w:rsidRPr="00F069A3">
        <w:rPr>
          <w:rStyle w:val="citation-67"/>
          <w:rFonts w:eastAsiaTheme="majorEastAsia"/>
          <w:color w:val="000000" w:themeColor="text1"/>
        </w:rPr>
        <w:t>a staged approach: email/MMS invitations for web surveys, followed by telephone follow-ups for non-respondents, and finally face-to-face home visit</w:t>
      </w:r>
      <w:r w:rsidR="005937B8" w:rsidRPr="00F069A3">
        <w:rPr>
          <w:rStyle w:val="citation-67"/>
          <w:rFonts w:eastAsiaTheme="majorEastAsia" w:hint="eastAsia"/>
          <w:color w:val="000000" w:themeColor="text1"/>
          <w:lang w:eastAsia="ko-KR"/>
        </w:rPr>
        <w:t>s</w:t>
      </w:r>
      <w:r w:rsidR="00221E54" w:rsidRPr="00F069A3">
        <w:rPr>
          <w:rStyle w:val="citation-67"/>
          <w:rFonts w:eastAsiaTheme="majorEastAsia"/>
          <w:color w:val="000000" w:themeColor="text1"/>
          <w:lang w:eastAsia="ko-KR"/>
        </w:rPr>
        <w:fldChar w:fldCharType="begin"/>
      </w:r>
      <w:r w:rsidR="00DC2A98" w:rsidRPr="00F069A3">
        <w:rPr>
          <w:rStyle w:val="citation-67"/>
          <w:rFonts w:eastAsiaTheme="majorEastAsia"/>
          <w:color w:val="000000" w:themeColor="text1"/>
          <w:lang w:eastAsia="ko-KR"/>
        </w:rPr>
        <w:instrText xml:space="preserve"> ADDIN ZOTERO_ITEM CSL_CITATION {"citationID":"R4wwcUQB","properties":{"formattedCitation":"[13,14]","plainCitation":"[13,14]","noteIndex":0},"citationItems":[{"id":735,"uris":["http://zotero.org/users/14790911/items/56TDTU6U"],"itemData":{"id":735,"type":"webpage","title":"Korea Seroprevalence Study of Monitoring of SARS-COV-2 Antibody Retention and Transmission (K-SEROSMART): findings from national representative sample","URL":"https://www.e-epih.org/journal/view.php?doi=10.4178/epih.e2023075","accessed":{"date-parts":[["2025",12,15]]}}},{"id":733,"uris":["http://zotero.org/users/14790911/items/MW7JRN9R"],"itemData":{"id":733,"type":"article-journal","abstract":"BACKGROUND: Coronavirus disease 2019 (COVID-19) continues to impact populations globally, raising concerns about immunity levels and risks to high-risk groups despite the lifting of the global health emergency in May 2023. While studies have tracked seroprevalence, few have comprehensively assessed long-term antibody persistence and COVID-19 risk, particularly regarding immunity changes due to vaccination and infection. This study aimed to estimate the population prevalence of SARS-CoV-2-specific antibodies, including anti-spike (anti-S) and anti-nucleocapsid (anti-N) antibodies, and to assess the risk of newly confirmed COVID-19 infections in Korea in December 2022. We conducted a follow-up survey and blood testing of 9,945 participants in the Korea Seroprevalence Study of Monitoring of SARS-CoV-2 Antibody Retention and Transmission (K-SEROSMART) Wave 1.\nMETHODS: The K-SEROSMART Wave 2 study employed a staged approach through public health centers nationwide, using mobile web, telephone, and face-to-face surveys. The follow-up survey (Wave 2) was conducted between December 6 and 27, 2022, four months after the initial survey (Wave 1) conducted in August 2022. Participants self-reported sociodemographic characteristics and health status and provided blood samples for the analysis of anti-spike (anti-S) and anti-nucleocapsid (anti-N) antibodies via electrochemiluminescence immunoassay. Population prevalence estimates were weighted for demographic data. Multivariate Cox proportional hazards regression was used to assess the relationship between anti-S antibody titers from Wave 1 and new COVID-19 cases, adjusting for age and sex.\nRESULTS: A total of 7,528 individuals participated, yielding a follow-up rate of 74.9%. The population-adjusted prevalence rates of anti-S and anti-N antibodies were 98.5% and 70.0%, respectively. The percentage of newly confirmed COVID-19 cases was significantly higher in individuals with anti-S antibody titers below 2,000 U/mL, 2,000-3,999 U/mL, 4,000-5,999 U/mL, 6,000-7,999 U/mL, and 8,000-9,999 U/mL than in those with titers above 18,000 U/mL (hazard ratio [HR] = 9.9, 95% confidence interval [CI] = 7.2-13.5; HR = 8.1, 95% CI = 5.8-11.3; HR = 7.1, 95% CI = 5.0-10.1; HR = 4.2, 95% CI = 2.8-6.3; HR = 2.0, 95% CI = 1.2-3.3, respectively).\nCONCLUSIONS: This study demonstrated the feasibility of conducting a seroepidemiological cohort survey on COVID-19 using a nationally representative sample. Additionally, this study quantified anti-S antibody titer levels that are associated with reduced risk of new infections within a community.","container-title":"BMC infectious diseases","DOI":"10.1186/s12879-025-11753-1","ISSN":"1471-2334","issue":"1","journalAbbreviation":"BMC Infect Dis","language":"eng","note":"PMID: 41152822\nPMCID: PMC12570802","page":"1426","source":"PubMed","title":"Effect of anti-S antibody titers on newly confirmed cases of COVID-19 in Korea: a community-based cohort study (K-SEROSMART Wave 2)","title-short":"Effect of anti-S antibody titers on newly confirmed cases of COVID-19 in Korea","volume":"25","author":[{"family":"Han","given":"Jina"},{"family":"Kim","given":"Jung Ae"},{"family":"Baek","given":"Hye Jin"},{"family":"Noh","given":"Eunbi"},{"family":"Lee","given":"Kay O."},{"family":"Lee","given":"June-Woo"},{"family":"Kim","given":"Ah-Ra"},{"family":"Do","given":"HyeonNam"},{"family":"Lee","given":"Soon Young"},{"family":"Kim","given":"Dong-Hyun"}],"issued":{"date-parts":[["2025",10,28]]}}}],"schema":"https://github.com/citation-style-language/schema/raw/master/csl-citation.json"} </w:instrText>
      </w:r>
      <w:r w:rsidR="00221E54" w:rsidRPr="00F069A3">
        <w:rPr>
          <w:rStyle w:val="citation-67"/>
          <w:rFonts w:eastAsiaTheme="majorEastAsia"/>
          <w:color w:val="000000" w:themeColor="text1"/>
          <w:lang w:eastAsia="ko-KR"/>
        </w:rPr>
        <w:fldChar w:fldCharType="separate"/>
      </w:r>
      <w:r w:rsidR="00DC2A98" w:rsidRPr="00F069A3">
        <w:rPr>
          <w:rStyle w:val="citation-67"/>
          <w:rFonts w:eastAsiaTheme="majorEastAsia"/>
          <w:noProof/>
          <w:color w:val="000000" w:themeColor="text1"/>
          <w:lang w:eastAsia="ko-KR"/>
        </w:rPr>
        <w:t>[13,14]</w:t>
      </w:r>
      <w:r w:rsidR="00221E54" w:rsidRPr="00F069A3">
        <w:rPr>
          <w:rStyle w:val="citation-67"/>
          <w:rFonts w:eastAsiaTheme="majorEastAsia"/>
          <w:color w:val="000000" w:themeColor="text1"/>
          <w:lang w:eastAsia="ko-KR"/>
        </w:rPr>
        <w:fldChar w:fldCharType="end"/>
      </w:r>
      <w:r w:rsidR="00DC2A98" w:rsidRPr="00F069A3">
        <w:rPr>
          <w:rFonts w:eastAsiaTheme="minorEastAsia" w:hint="eastAsia"/>
          <w:color w:val="000000" w:themeColor="text1"/>
          <w:lang w:eastAsia="zh-CN"/>
        </w:rPr>
        <w:t>.</w:t>
      </w:r>
      <w:r w:rsidR="001358B5" w:rsidRPr="00F069A3">
        <w:rPr>
          <w:rFonts w:hint="eastAsia"/>
          <w:color w:val="000000" w:themeColor="text1"/>
          <w:lang w:eastAsia="zh-CN"/>
        </w:rPr>
        <w:t xml:space="preserve"> </w:t>
      </w:r>
      <w:r w:rsidR="008136D2" w:rsidRPr="00F069A3">
        <w:rPr>
          <w:color w:val="000000" w:themeColor="text1"/>
          <w:shd w:val="clear" w:color="auto" w:fill="FFFFFF"/>
        </w:rPr>
        <w:t xml:space="preserve">During face-to-face household interviews, </w:t>
      </w:r>
      <w:r w:rsidR="00B1427D" w:rsidRPr="00F069A3">
        <w:rPr>
          <w:rFonts w:eastAsiaTheme="minorEastAsia" w:hint="eastAsia"/>
          <w:color w:val="000000" w:themeColor="text1"/>
          <w:shd w:val="clear" w:color="auto" w:fill="FFFFFF"/>
          <w:lang w:eastAsia="ko-KR"/>
        </w:rPr>
        <w:t>p</w:t>
      </w:r>
      <w:r w:rsidR="00B15806" w:rsidRPr="00F069A3">
        <w:rPr>
          <w:color w:val="000000" w:themeColor="text1"/>
          <w:shd w:val="clear" w:color="auto" w:fill="FFFFFF"/>
        </w:rPr>
        <w:t>articipants reported health, demographic, and socioeconomic data and provided blood samples</w:t>
      </w:r>
      <w:r w:rsidR="00B1427D" w:rsidRPr="00F069A3">
        <w:rPr>
          <w:rFonts w:eastAsiaTheme="minorEastAsia" w:hint="eastAsia"/>
          <w:color w:val="000000" w:themeColor="text1"/>
          <w:shd w:val="clear" w:color="auto" w:fill="FFFFFF"/>
          <w:lang w:eastAsia="ko-KR"/>
        </w:rPr>
        <w:t xml:space="preserve"> </w:t>
      </w:r>
      <w:r w:rsidR="00B1427D" w:rsidRPr="00F069A3">
        <w:rPr>
          <w:rFonts w:eastAsiaTheme="minorEastAsia"/>
          <w:color w:val="000000" w:themeColor="text1"/>
          <w:shd w:val="clear" w:color="auto" w:fill="FFFFFF"/>
          <w:lang w:eastAsia="ko-KR"/>
        </w:rPr>
        <w:t>at nearby health centers or clinics.</w:t>
      </w:r>
      <w:r w:rsidR="008136D2" w:rsidRPr="00F069A3">
        <w:rPr>
          <w:color w:val="000000" w:themeColor="text1"/>
          <w:shd w:val="clear" w:color="auto" w:fill="FFFFFF"/>
        </w:rPr>
        <w:t xml:space="preserve"> </w:t>
      </w:r>
      <w:r w:rsidR="00E137A1" w:rsidRPr="00F069A3">
        <w:rPr>
          <w:rStyle w:val="citation-64"/>
          <w:rFonts w:eastAsiaTheme="majorEastAsia"/>
          <w:color w:val="000000" w:themeColor="text1"/>
        </w:rPr>
        <w:t xml:space="preserve">Samples were transported to regional labs on the collection </w:t>
      </w:r>
      <w:r w:rsidR="00EE63CE" w:rsidRPr="00F069A3">
        <w:rPr>
          <w:rStyle w:val="citation-64"/>
          <w:rFonts w:eastAsiaTheme="majorEastAsia"/>
          <w:color w:val="000000" w:themeColor="text1"/>
        </w:rPr>
        <w:t>day and</w:t>
      </w:r>
      <w:r w:rsidR="00E137A1" w:rsidRPr="00F069A3">
        <w:rPr>
          <w:rStyle w:val="citation-64"/>
          <w:rFonts w:eastAsiaTheme="majorEastAsia"/>
          <w:color w:val="000000" w:themeColor="text1"/>
        </w:rPr>
        <w:t xml:space="preserve"> refrigerated before transport to a central laboratory</w:t>
      </w:r>
      <w:r w:rsidR="00E137A1" w:rsidRPr="00F069A3">
        <w:rPr>
          <w:color w:val="000000" w:themeColor="text1"/>
        </w:rPr>
        <w:t>.</w:t>
      </w:r>
      <w:r w:rsidR="00E137A1" w:rsidRPr="00F069A3">
        <w:rPr>
          <w:rFonts w:eastAsiaTheme="minorEastAsia" w:hint="eastAsia"/>
          <w:color w:val="000000" w:themeColor="text1"/>
          <w:lang w:eastAsia="ko-KR"/>
        </w:rPr>
        <w:t xml:space="preserve"> </w:t>
      </w:r>
      <w:r w:rsidR="00C42107" w:rsidRPr="00F069A3">
        <w:rPr>
          <w:rFonts w:eastAsiaTheme="minorEastAsia"/>
          <w:color w:val="000000" w:themeColor="text1"/>
          <w:spacing w:val="-3"/>
        </w:rPr>
        <w:t xml:space="preserve">Four months later, in Dec 2022, </w:t>
      </w:r>
      <w:r w:rsidR="00853C6F" w:rsidRPr="00F069A3">
        <w:rPr>
          <w:rFonts w:eastAsiaTheme="minorEastAsia"/>
          <w:color w:val="000000" w:themeColor="text1"/>
          <w:spacing w:val="-3"/>
        </w:rPr>
        <w:t xml:space="preserve">the subsequent second survey </w:t>
      </w:r>
      <w:r w:rsidR="00853C6F" w:rsidRPr="00F069A3">
        <w:rPr>
          <w:rFonts w:eastAsiaTheme="minorEastAsia"/>
          <w:color w:val="000000" w:themeColor="text1"/>
          <w:spacing w:val="-3"/>
          <w:lang w:eastAsia="ko-KR"/>
        </w:rPr>
        <w:t xml:space="preserve">(Wave 2) </w:t>
      </w:r>
      <w:r w:rsidR="00C42107" w:rsidRPr="00F069A3">
        <w:rPr>
          <w:rFonts w:eastAsiaTheme="minorEastAsia"/>
          <w:color w:val="000000" w:themeColor="text1"/>
          <w:spacing w:val="-3"/>
        </w:rPr>
        <w:t>revisited the same cohort—shortly after the Omicron BA.5 summer peak—to track shifts in immunity, reinfection rates, and COVID‑19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F069A3">
        <w:rPr>
          <w:color w:val="000000" w:themeColor="text1"/>
        </w:rPr>
        <w:t xml:space="preserve"> </w:t>
      </w:r>
      <w:r w:rsidR="00DB42BB" w:rsidRPr="00F069A3">
        <w:rPr>
          <w:color w:val="000000" w:themeColor="text1"/>
        </w:rPr>
        <w:fldChar w:fldCharType="begin"/>
      </w:r>
      <w:r w:rsidR="00DC2A98" w:rsidRPr="00F069A3">
        <w:rPr>
          <w:color w:val="000000" w:themeColor="text1"/>
        </w:rPr>
        <w:instrText xml:space="preserve"> ADDIN ZOTERO_ITEM CSL_CITATION {"citationID":"CflkAYac","properties":{"formattedCitation":"[15]","plainCitation":"[15]","noteIndex":0},"citationItems":[{"id":543,"uris":["http://zotero.org/users/14790911/items/PD3AZGGD"],"itemData":{"id":543,"type":"article-journal","abstract":"Jeong-Ah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F069A3">
        <w:rPr>
          <w:color w:val="000000" w:themeColor="text1"/>
        </w:rPr>
        <w:fldChar w:fldCharType="separate"/>
      </w:r>
      <w:r w:rsidR="00DC2A98" w:rsidRPr="00F069A3">
        <w:rPr>
          <w:noProof/>
          <w:color w:val="000000" w:themeColor="text1"/>
        </w:rPr>
        <w:t>[15]</w:t>
      </w:r>
      <w:r w:rsidR="00DB42BB" w:rsidRPr="00F069A3">
        <w:rPr>
          <w:color w:val="000000" w:themeColor="text1"/>
        </w:rPr>
        <w:fldChar w:fldCharType="end"/>
      </w:r>
      <w:r w:rsidR="00980A9D" w:rsidRPr="00F069A3">
        <w:rPr>
          <w:color w:val="000000" w:themeColor="text1"/>
        </w:rPr>
        <w:t>.</w:t>
      </w:r>
      <w:r w:rsidR="00980A9D" w:rsidRPr="00F069A3">
        <w:rPr>
          <w:rFonts w:eastAsiaTheme="minorEastAsia" w:hint="eastAsia"/>
          <w:color w:val="000000" w:themeColor="text1"/>
          <w:lang w:eastAsia="ko-KR"/>
        </w:rPr>
        <w:t xml:space="preserve"> </w:t>
      </w:r>
      <w:r w:rsidR="00320706" w:rsidRPr="00F069A3">
        <w:rPr>
          <w:color w:val="000000" w:themeColor="text1"/>
        </w:rPr>
        <w:t xml:space="preserve">Of 8,826 eligible individuals, 7,528 completed Wave 2. </w:t>
      </w:r>
      <w:r w:rsidR="006B12F4" w:rsidRPr="00F069A3">
        <w:rPr>
          <w:color w:val="000000" w:themeColor="text1"/>
        </w:rPr>
        <w:t>Sampling procedures and laboratory testing protocols for the serological assays used in this study are described in detail in a prior publication</w:t>
      </w:r>
      <w:r w:rsidR="00320706" w:rsidRPr="00F069A3">
        <w:rPr>
          <w:color w:val="000000" w:themeColor="text1"/>
        </w:rPr>
        <w:t> </w:t>
      </w:r>
      <w:r w:rsidR="007B6048" w:rsidRPr="00F069A3">
        <w:rPr>
          <w:rFonts w:eastAsiaTheme="minorEastAsia"/>
          <w:color w:val="000000" w:themeColor="text1"/>
          <w:spacing w:val="-3"/>
        </w:rPr>
        <w:fldChar w:fldCharType="begin"/>
      </w:r>
      <w:r w:rsidR="00DC2A98" w:rsidRPr="00F069A3">
        <w:rPr>
          <w:rFonts w:eastAsiaTheme="minorEastAsia"/>
          <w:color w:val="000000" w:themeColor="text1"/>
          <w:spacing w:val="-3"/>
        </w:rPr>
        <w:instrText xml:space="preserve"> ADDIN ZOTERO_ITEM CSL_CITATION {"citationID":"2REA4k9u","properties":{"formattedCitation":"[16]","plainCitation":"[16]","noteIndex":0},"citationItems":[{"id":411,"uris":["http://zotero.org/users/14790911/items/L3GIT3E8"],"itemData":{"id":411,"type":"article-journal","container-title":"Epidemiology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F069A3">
        <w:rPr>
          <w:rFonts w:eastAsiaTheme="minorEastAsia"/>
          <w:color w:val="000000" w:themeColor="text1"/>
          <w:spacing w:val="-3"/>
        </w:rPr>
        <w:fldChar w:fldCharType="separate"/>
      </w:r>
      <w:r w:rsidR="00DC2A98" w:rsidRPr="00F069A3">
        <w:rPr>
          <w:rFonts w:eastAsiaTheme="minorEastAsia"/>
          <w:noProof/>
          <w:color w:val="000000" w:themeColor="text1"/>
          <w:spacing w:val="-3"/>
        </w:rPr>
        <w:t>[16]</w:t>
      </w:r>
      <w:r w:rsidR="007B6048" w:rsidRPr="00F069A3">
        <w:rPr>
          <w:rFonts w:eastAsiaTheme="minorEastAsia"/>
          <w:color w:val="000000" w:themeColor="text1"/>
          <w:spacing w:val="-3"/>
        </w:rPr>
        <w:fldChar w:fldCharType="end"/>
      </w:r>
      <w:r w:rsidR="005B364E" w:rsidRPr="00F069A3">
        <w:rPr>
          <w:rFonts w:eastAsiaTheme="minorEastAsia"/>
          <w:color w:val="000000" w:themeColor="text1"/>
          <w:spacing w:val="-3"/>
          <w:lang w:eastAsia="zh-CN"/>
        </w:rPr>
        <w:t xml:space="preserve">. </w:t>
      </w:r>
      <w:r w:rsidR="00F80E0F" w:rsidRPr="00F069A3">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069A3">
        <w:rPr>
          <w:color w:val="000000" w:themeColor="text1"/>
        </w:rPr>
        <w:t xml:space="preserve">the </w:t>
      </w:r>
      <w:r w:rsidR="009D57B0" w:rsidRPr="00F069A3">
        <w:rPr>
          <w:rFonts w:eastAsiaTheme="minorEastAsia"/>
          <w:color w:val="000000" w:themeColor="text1"/>
          <w:lang w:eastAsia="ko-KR"/>
        </w:rPr>
        <w:t>Korea</w:t>
      </w:r>
      <w:r w:rsidR="00320706" w:rsidRPr="00F069A3">
        <w:rPr>
          <w:color w:val="000000" w:themeColor="text1"/>
        </w:rPr>
        <w:t xml:space="preserve"> Disease Control and Prevention Agency (KDCA) within 24 h</w:t>
      </w:r>
      <w:r w:rsidR="00807CF2" w:rsidRPr="00F069A3">
        <w:rPr>
          <w:rFonts w:eastAsiaTheme="minorEastAsia" w:hint="eastAsia"/>
          <w:color w:val="000000" w:themeColor="text1"/>
          <w:lang w:eastAsia="ko-KR"/>
        </w:rPr>
        <w:t>ours</w:t>
      </w:r>
      <w:r w:rsidR="00320706" w:rsidRPr="00F069A3">
        <w:rPr>
          <w:color w:val="000000" w:themeColor="text1"/>
        </w:rPr>
        <w:t xml:space="preserve">. For consenting participants, identifiers (name, sex, birth date, </w:t>
      </w:r>
      <w:r w:rsidR="00367849" w:rsidRPr="00F069A3">
        <w:rPr>
          <w:rFonts w:eastAsiaTheme="minorEastAsia" w:hint="eastAsia"/>
          <w:color w:val="000000" w:themeColor="text1"/>
          <w:lang w:eastAsia="ko-KR"/>
        </w:rPr>
        <w:t xml:space="preserve">home </w:t>
      </w:r>
      <w:r w:rsidR="00320706" w:rsidRPr="00F069A3">
        <w:rPr>
          <w:color w:val="000000" w:themeColor="text1"/>
        </w:rPr>
        <w:t>address) linked survey responses to KDCA records of confirmed infections and vaccination history</w:t>
      </w:r>
      <w:r w:rsidR="00320706" w:rsidRPr="00F069A3">
        <w:rPr>
          <w:rFonts w:eastAsiaTheme="minorEastAsia" w:hint="eastAsia"/>
          <w:color w:val="000000" w:themeColor="text1"/>
          <w:lang w:eastAsia="ko-KR"/>
        </w:rPr>
        <w:t xml:space="preserve"> </w:t>
      </w:r>
      <w:r w:rsidR="00BC6A91" w:rsidRPr="00F069A3">
        <w:rPr>
          <w:color w:val="000000" w:themeColor="text1"/>
        </w:rPr>
        <w:fldChar w:fldCharType="begin"/>
      </w:r>
      <w:r w:rsidR="00DC2A98" w:rsidRPr="00F069A3">
        <w:rPr>
          <w:color w:val="000000" w:themeColor="text1"/>
        </w:rPr>
        <w:instrText xml:space="preserve"> ADDIN ZOTERO_ITEM CSL_CITATION {"citationID":"dGzQKkce","properties":{"formattedCitation":"[16]","plainCitation":"[16]","noteIndex":0},"citationItems":[{"id":411,"uris":["http://zotero.org/users/14790911/items/L3GIT3E8"],"itemData":{"id":411,"type":"article-journal","container-title":"Epidemiology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F069A3">
        <w:rPr>
          <w:color w:val="000000" w:themeColor="text1"/>
        </w:rPr>
        <w:fldChar w:fldCharType="separate"/>
      </w:r>
      <w:r w:rsidR="00DC2A98" w:rsidRPr="00F069A3">
        <w:rPr>
          <w:noProof/>
          <w:color w:val="000000" w:themeColor="text1"/>
        </w:rPr>
        <w:t>[16]</w:t>
      </w:r>
      <w:r w:rsidR="00BC6A91" w:rsidRPr="00F069A3">
        <w:rPr>
          <w:color w:val="000000" w:themeColor="text1"/>
        </w:rPr>
        <w:fldChar w:fldCharType="end"/>
      </w:r>
      <w:r w:rsidR="008136D2" w:rsidRPr="00F069A3">
        <w:rPr>
          <w:color w:val="000000" w:themeColor="text1"/>
          <w:shd w:val="clear" w:color="auto" w:fill="FFFFFF"/>
        </w:rPr>
        <w:t xml:space="preserve">.  </w:t>
      </w:r>
    </w:p>
    <w:p w14:paraId="254FDF6D" w14:textId="77777777" w:rsidR="007C51AE" w:rsidRPr="00F069A3"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34849DDD" w:rsidR="003552B3" w:rsidRPr="00F069A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F069A3">
        <w:rPr>
          <w:b/>
          <w:bCs/>
          <w:color w:val="000000" w:themeColor="text1"/>
          <w:sz w:val="22"/>
          <w:szCs w:val="22"/>
        </w:rPr>
        <w:t xml:space="preserve">Sample </w:t>
      </w:r>
      <w:r w:rsidR="0000123B" w:rsidRPr="00F069A3">
        <w:rPr>
          <w:rFonts w:eastAsiaTheme="minorEastAsia" w:hint="eastAsia"/>
          <w:b/>
          <w:bCs/>
          <w:color w:val="000000" w:themeColor="text1"/>
          <w:sz w:val="22"/>
          <w:szCs w:val="22"/>
        </w:rPr>
        <w:t>c</w:t>
      </w:r>
      <w:r w:rsidRPr="00F069A3">
        <w:rPr>
          <w:b/>
          <w:bCs/>
          <w:color w:val="000000" w:themeColor="text1"/>
          <w:sz w:val="22"/>
          <w:szCs w:val="22"/>
        </w:rPr>
        <w:t>ollection and</w:t>
      </w:r>
      <w:r w:rsidRPr="00F069A3">
        <w:rPr>
          <w:b/>
          <w:bCs/>
          <w:color w:val="000000" w:themeColor="text1"/>
          <w:spacing w:val="6"/>
          <w:sz w:val="22"/>
          <w:szCs w:val="22"/>
        </w:rPr>
        <w:t xml:space="preserve"> </w:t>
      </w:r>
      <w:r w:rsidR="0000123B" w:rsidRPr="00F069A3">
        <w:rPr>
          <w:rFonts w:eastAsiaTheme="minorEastAsia" w:hint="eastAsia"/>
          <w:b/>
          <w:bCs/>
          <w:color w:val="000000" w:themeColor="text1"/>
          <w:spacing w:val="6"/>
          <w:sz w:val="22"/>
          <w:szCs w:val="22"/>
        </w:rPr>
        <w:t xml:space="preserve">cohort </w:t>
      </w:r>
      <w:r w:rsidR="0000123B" w:rsidRPr="00F069A3">
        <w:rPr>
          <w:rFonts w:eastAsiaTheme="minorEastAsia" w:hint="eastAsia"/>
          <w:b/>
          <w:bCs/>
          <w:color w:val="000000" w:themeColor="text1"/>
          <w:sz w:val="22"/>
          <w:szCs w:val="22"/>
        </w:rPr>
        <w:t>d</w:t>
      </w:r>
      <w:r w:rsidRPr="00F069A3">
        <w:rPr>
          <w:b/>
          <w:bCs/>
          <w:color w:val="000000" w:themeColor="text1"/>
          <w:sz w:val="22"/>
          <w:szCs w:val="22"/>
        </w:rPr>
        <w:t>efinitions</w:t>
      </w:r>
      <w:r w:rsidRPr="00F069A3">
        <w:rPr>
          <w:rFonts w:eastAsiaTheme="minorEastAsia"/>
          <w:b/>
          <w:bCs/>
          <w:color w:val="000000" w:themeColor="text1"/>
          <w:sz w:val="22"/>
          <w:szCs w:val="22"/>
        </w:rPr>
        <w:t>.</w:t>
      </w:r>
      <w:r w:rsidRPr="00F069A3">
        <w:rPr>
          <w:rFonts w:eastAsiaTheme="minorEastAsia"/>
          <w:color w:val="000000" w:themeColor="text1"/>
          <w:sz w:val="22"/>
          <w:szCs w:val="22"/>
        </w:rPr>
        <w:t xml:space="preserve"> </w:t>
      </w:r>
      <w:bookmarkStart w:id="3" w:name="bibrLink"/>
      <w:r w:rsidR="00870DB9" w:rsidRPr="00F069A3">
        <w:rPr>
          <w:color w:val="000000" w:themeColor="text1"/>
          <w:sz w:val="22"/>
          <w:szCs w:val="22"/>
        </w:rPr>
        <w:t xml:space="preserve">For all participants, 4 mL of whole blood was collected and centrifuged at 3,000 rpm for 10 minutes to isolate serum. The serum samples were subsequently analyzed for SARS-CoV-2 antibodies using the Roche </w:t>
      </w:r>
      <w:proofErr w:type="spellStart"/>
      <w:r w:rsidR="00870DB9" w:rsidRPr="00F069A3">
        <w:rPr>
          <w:color w:val="000000" w:themeColor="text1"/>
          <w:sz w:val="22"/>
          <w:szCs w:val="22"/>
        </w:rPr>
        <w:t>Elecsys</w:t>
      </w:r>
      <w:proofErr w:type="spellEnd"/>
      <w:r w:rsidR="00870DB9" w:rsidRPr="00F069A3">
        <w:rPr>
          <w:color w:val="000000" w:themeColor="text1"/>
          <w:sz w:val="22"/>
          <w:szCs w:val="22"/>
        </w:rPr>
        <w:t xml:space="preserve"> Anti-SARS-CoV-2 S (Spike) and Anti-SARS-CoV-2 (Nucleocapsid) assays. These assays utilize electrochemiluminescence immunoassay (ECLIA) technology for high-sensitivity detection. The anti-S assay provides a quantitative measure of antibodies against the spike protein receptor-binding domain, while the anti-N assay provides a qualitative detection of antibodies against the nucleocapsid protein.</w:t>
      </w:r>
      <w:r w:rsidR="00B87E16" w:rsidRPr="00F069A3">
        <w:rPr>
          <w:color w:val="000000" w:themeColor="text1"/>
          <w:sz w:val="22"/>
          <w:szCs w:val="22"/>
          <w:shd w:val="clear" w:color="auto" w:fill="FFFFFF"/>
        </w:rPr>
        <w:t xml:space="preserve"> </w:t>
      </w:r>
      <w:r w:rsidR="00242B1F" w:rsidRPr="00F069A3">
        <w:rPr>
          <w:color w:val="000000" w:themeColor="text1"/>
          <w:sz w:val="22"/>
          <w:szCs w:val="22"/>
          <w:shd w:val="clear" w:color="auto" w:fill="FFFFFF"/>
        </w:rPr>
        <w:t xml:space="preserve">Anti-S results were numerical and classified as positive (reactive) if the titer was </w:t>
      </w:r>
      <w:r w:rsidR="00D572FF" w:rsidRPr="00F069A3">
        <w:rPr>
          <w:color w:val="000000" w:themeColor="text1"/>
          <w:sz w:val="22"/>
          <w:szCs w:val="22"/>
          <w:shd w:val="clear" w:color="auto" w:fill="FFFFFF"/>
        </w:rPr>
        <w:t>≥</w:t>
      </w:r>
      <w:r w:rsidR="00242B1F" w:rsidRPr="00F069A3">
        <w:rPr>
          <w:color w:val="000000" w:themeColor="text1"/>
          <w:sz w:val="22"/>
          <w:szCs w:val="22"/>
          <w:shd w:val="clear" w:color="auto" w:fill="FFFFFF"/>
        </w:rPr>
        <w:t xml:space="preserve">0.80$ U/mL, in accordance with the manufacturer's instructions for the Roche </w:t>
      </w:r>
      <w:proofErr w:type="spellStart"/>
      <w:r w:rsidR="00242B1F" w:rsidRPr="00F069A3">
        <w:rPr>
          <w:color w:val="000000" w:themeColor="text1"/>
          <w:sz w:val="22"/>
          <w:szCs w:val="22"/>
          <w:shd w:val="clear" w:color="auto" w:fill="FFFFFF"/>
        </w:rPr>
        <w:t>Elecsys</w:t>
      </w:r>
      <w:proofErr w:type="spellEnd"/>
      <w:r w:rsidR="00242B1F" w:rsidRPr="00F069A3">
        <w:rPr>
          <w:color w:val="000000" w:themeColor="text1"/>
          <w:sz w:val="22"/>
          <w:szCs w:val="22"/>
          <w:shd w:val="clear" w:color="auto" w:fill="FFFFFF"/>
        </w:rPr>
        <w:t xml:space="preserve"> Anti-SARS-CoV-2 S assay</w:t>
      </w:r>
      <w:r w:rsidR="00E843EA" w:rsidRPr="00F069A3">
        <w:rPr>
          <w:rFonts w:hint="eastAsia"/>
          <w:color w:val="000000" w:themeColor="text1"/>
          <w:sz w:val="22"/>
          <w:szCs w:val="22"/>
          <w:shd w:val="clear" w:color="auto" w:fill="FFFFFF"/>
          <w:lang w:eastAsia="zh-CN"/>
        </w:rPr>
        <w:t xml:space="preserve"> </w:t>
      </w:r>
      <w:r w:rsidR="00E843EA" w:rsidRPr="00F069A3">
        <w:rPr>
          <w:color w:val="000000" w:themeColor="text1"/>
          <w:sz w:val="22"/>
          <w:szCs w:val="22"/>
          <w:shd w:val="clear" w:color="auto" w:fill="FFFFFF"/>
          <w:lang w:eastAsia="zh-CN"/>
        </w:rPr>
        <w:fldChar w:fldCharType="begin"/>
      </w:r>
      <w:r w:rsidR="00E843EA" w:rsidRPr="00F069A3">
        <w:rPr>
          <w:color w:val="000000" w:themeColor="text1"/>
          <w:sz w:val="22"/>
          <w:szCs w:val="22"/>
          <w:shd w:val="clear" w:color="auto" w:fill="FFFFFF"/>
          <w:lang w:eastAsia="zh-CN"/>
        </w:rPr>
        <w:instrText xml:space="preserve"> ADDIN ZOTERO_ITEM CSL_CITATION {"citationID":"R0CUdgHC","properties":{"formattedCitation":"[17]","plainCitation":"[17]","noteIndex":0},"citationItems":[{"id":739,"uris":["http://zotero.org/users/14790911/items/QG2ZY6H9"],"itemData":{"id":739,"type":"webpage","container-title":"Diagnostics","language":"en-US","title":"Elecsys® Anti-SARS-CoV-2","URL":"https://diagnostics.roche.com/us/en/products/lab/elecsys-anti-sars-cov-2-cps-000273.html","accessed":{"date-parts":[["2025",12,15]]}}}],"schema":"https://github.com/citation-style-language/schema/raw/master/csl-citation.json"} </w:instrText>
      </w:r>
      <w:r w:rsidR="00E843EA" w:rsidRPr="00F069A3">
        <w:rPr>
          <w:color w:val="000000" w:themeColor="text1"/>
          <w:sz w:val="22"/>
          <w:szCs w:val="22"/>
          <w:shd w:val="clear" w:color="auto" w:fill="FFFFFF"/>
          <w:lang w:eastAsia="zh-CN"/>
        </w:rPr>
        <w:fldChar w:fldCharType="separate"/>
      </w:r>
      <w:r w:rsidR="00E843EA" w:rsidRPr="00F069A3">
        <w:rPr>
          <w:noProof/>
          <w:color w:val="000000" w:themeColor="text1"/>
          <w:sz w:val="22"/>
          <w:szCs w:val="22"/>
          <w:shd w:val="clear" w:color="auto" w:fill="FFFFFF"/>
          <w:lang w:eastAsia="zh-CN"/>
        </w:rPr>
        <w:t>[17]</w:t>
      </w:r>
      <w:r w:rsidR="00E843EA" w:rsidRPr="00F069A3">
        <w:rPr>
          <w:color w:val="000000" w:themeColor="text1"/>
          <w:sz w:val="22"/>
          <w:szCs w:val="22"/>
          <w:shd w:val="clear" w:color="auto" w:fill="FFFFFF"/>
          <w:lang w:eastAsia="zh-CN"/>
        </w:rPr>
        <w:fldChar w:fldCharType="end"/>
      </w:r>
      <w:r w:rsidR="00242B1F" w:rsidRPr="00F069A3">
        <w:rPr>
          <w:color w:val="000000" w:themeColor="text1"/>
          <w:sz w:val="22"/>
          <w:szCs w:val="22"/>
          <w:shd w:val="clear" w:color="auto" w:fill="FFFFFF"/>
        </w:rPr>
        <w:t>. This cutoff is established to differentiate true antibody presence from background noise with high specificity.</w:t>
      </w:r>
      <w:r w:rsidRPr="00F069A3">
        <w:rPr>
          <w:color w:val="000000" w:themeColor="text1"/>
          <w:sz w:val="22"/>
          <w:szCs w:val="22"/>
        </w:rPr>
        <w:t xml:space="preserve"> </w:t>
      </w:r>
      <w:bookmarkEnd w:id="3"/>
      <w:r w:rsidR="006566C6" w:rsidRPr="00F069A3">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Pr="00F069A3">
        <w:rPr>
          <w:color w:val="000000" w:themeColor="text1"/>
          <w:sz w:val="22"/>
          <w:szCs w:val="22"/>
          <w:shd w:val="clear" w:color="auto" w:fill="FFFFFF"/>
        </w:rPr>
        <w:t> </w:t>
      </w:r>
      <w:r w:rsidR="008E31B1" w:rsidRPr="00F069A3">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sidRPr="00F069A3">
        <w:rPr>
          <w:rFonts w:eastAsiaTheme="minorEastAsia" w:hint="eastAsia"/>
          <w:color w:val="000000" w:themeColor="text1"/>
          <w:spacing w:val="-10"/>
          <w:sz w:val="22"/>
          <w:szCs w:val="22"/>
        </w:rPr>
        <w:t xml:space="preserve"> </w:t>
      </w:r>
      <w:r w:rsidR="00E119C1" w:rsidRPr="00F069A3">
        <w:rPr>
          <w:rFonts w:eastAsiaTheme="minorEastAsia"/>
          <w:color w:val="000000" w:themeColor="text1"/>
          <w:spacing w:val="3"/>
          <w:sz w:val="22"/>
          <w:szCs w:val="22"/>
        </w:rPr>
        <w:fldChar w:fldCharType="begin"/>
      </w:r>
      <w:r w:rsidR="00E11E21">
        <w:rPr>
          <w:rFonts w:eastAsiaTheme="minorEastAsia"/>
          <w:color w:val="000000" w:themeColor="text1"/>
          <w:spacing w:val="3"/>
          <w:sz w:val="22"/>
          <w:szCs w:val="22"/>
        </w:rPr>
        <w:instrText xml:space="preserve"> ADDIN ZOTERO_ITEM CSL_CITATION {"citationID":"zVtWNCFx","properties":{"formattedCitation":"[18,19]","plainCitation":"[18,19]","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F069A3">
        <w:rPr>
          <w:rFonts w:eastAsiaTheme="minorEastAsia"/>
          <w:color w:val="000000" w:themeColor="text1"/>
          <w:spacing w:val="3"/>
          <w:sz w:val="22"/>
          <w:szCs w:val="22"/>
        </w:rPr>
        <w:fldChar w:fldCharType="separate"/>
      </w:r>
      <w:r w:rsidR="00E11E21">
        <w:rPr>
          <w:rFonts w:eastAsiaTheme="minorEastAsia"/>
          <w:noProof/>
          <w:color w:val="000000" w:themeColor="text1"/>
          <w:spacing w:val="3"/>
          <w:sz w:val="22"/>
          <w:szCs w:val="22"/>
        </w:rPr>
        <w:t>[18,19]</w:t>
      </w:r>
      <w:r w:rsidR="00E119C1" w:rsidRPr="00F069A3">
        <w:rPr>
          <w:rFonts w:eastAsiaTheme="minorEastAsia"/>
          <w:color w:val="000000" w:themeColor="text1"/>
          <w:spacing w:val="3"/>
          <w:sz w:val="22"/>
          <w:szCs w:val="22"/>
        </w:rPr>
        <w:fldChar w:fldCharType="end"/>
      </w:r>
      <w:r w:rsidR="00566F36" w:rsidRPr="00F069A3">
        <w:rPr>
          <w:rFonts w:eastAsiaTheme="minorEastAsia" w:hint="eastAsia"/>
          <w:color w:val="000000" w:themeColor="text1"/>
          <w:sz w:val="22"/>
          <w:szCs w:val="22"/>
        </w:rPr>
        <w:t xml:space="preserve"> (Figure 1)</w:t>
      </w:r>
      <w:r w:rsidR="008E31B1" w:rsidRPr="00F069A3">
        <w:rPr>
          <w:rFonts w:eastAsiaTheme="minorEastAsia" w:hint="eastAsia"/>
          <w:color w:val="000000" w:themeColor="text1"/>
          <w:sz w:val="22"/>
          <w:szCs w:val="22"/>
        </w:rPr>
        <w:t>.</w:t>
      </w:r>
      <w:r w:rsidR="00566F36" w:rsidRPr="00F069A3">
        <w:rPr>
          <w:rFonts w:eastAsiaTheme="minorEastAsia" w:hint="eastAsia"/>
          <w:color w:val="000000" w:themeColor="text1"/>
          <w:sz w:val="22"/>
          <w:szCs w:val="22"/>
        </w:rPr>
        <w:t xml:space="preserve"> </w:t>
      </w:r>
      <w:r w:rsidR="000C6EE5" w:rsidRPr="00F069A3">
        <w:rPr>
          <w:color w:val="000000" w:themeColor="text1"/>
          <w:sz w:val="22"/>
          <w:szCs w:val="22"/>
        </w:rPr>
        <w:t xml:space="preserve">After the Omicron wave in South Korea, </w:t>
      </w:r>
      <w:r w:rsidR="00AD0D4A" w:rsidRPr="00F069A3">
        <w:rPr>
          <w:rFonts w:eastAsiaTheme="minorEastAsia" w:hint="eastAsia"/>
          <w:color w:val="000000" w:themeColor="text1"/>
          <w:sz w:val="22"/>
          <w:szCs w:val="22"/>
        </w:rPr>
        <w:t>90</w:t>
      </w:r>
      <w:r w:rsidR="000C6EE5" w:rsidRPr="00F069A3">
        <w:rPr>
          <w:color w:val="000000" w:themeColor="text1"/>
          <w:sz w:val="22"/>
          <w:szCs w:val="22"/>
        </w:rPr>
        <w:t xml:space="preserve">% had hybrid or vaccine-induced immunity, 8% infection-induced, and 2% no immunity as of August 2022. </w:t>
      </w:r>
    </w:p>
    <w:p w14:paraId="2A301A6D" w14:textId="77777777" w:rsidR="000668A5" w:rsidRPr="00F069A3"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B90528B" w14:textId="10EA3E2A" w:rsidR="00467D0F" w:rsidRPr="00F069A3" w:rsidRDefault="000668A5" w:rsidP="002251E0">
      <w:pPr>
        <w:pStyle w:val="NormalWeb"/>
        <w:spacing w:before="0" w:beforeAutospacing="0" w:after="0" w:afterAutospacing="0" w:line="276" w:lineRule="auto"/>
        <w:rPr>
          <w:rFonts w:eastAsiaTheme="minorEastAsia"/>
          <w:color w:val="000000" w:themeColor="text1"/>
          <w:sz w:val="22"/>
          <w:szCs w:val="22"/>
          <w:lang w:eastAsia="ko-KR"/>
        </w:rPr>
      </w:pPr>
      <w:r w:rsidRPr="00F069A3">
        <w:rPr>
          <w:b/>
          <w:bCs/>
          <w:color w:val="000000" w:themeColor="text1"/>
          <w:sz w:val="22"/>
          <w:szCs w:val="22"/>
        </w:rPr>
        <w:t>COVID-19</w:t>
      </w:r>
      <w:r w:rsidRPr="00F069A3">
        <w:rPr>
          <w:rFonts w:eastAsiaTheme="minorEastAsia" w:hint="eastAsia"/>
          <w:b/>
          <w:bCs/>
          <w:color w:val="000000" w:themeColor="text1"/>
          <w:sz w:val="22"/>
          <w:szCs w:val="22"/>
          <w:lang w:eastAsia="ko-KR"/>
        </w:rPr>
        <w:t xml:space="preserve"> infection outcomes</w:t>
      </w:r>
      <w:r w:rsidRPr="00F069A3">
        <w:rPr>
          <w:rFonts w:eastAsiaTheme="minorEastAsia"/>
          <w:b/>
          <w:bCs/>
          <w:color w:val="000000" w:themeColor="text1"/>
          <w:sz w:val="22"/>
          <w:szCs w:val="22"/>
          <w:lang w:eastAsia="ko-KR"/>
        </w:rPr>
        <w:t>:</w:t>
      </w:r>
      <w:r w:rsidRPr="00F069A3">
        <w:rPr>
          <w:rFonts w:eastAsiaTheme="minorEastAsia"/>
          <w:b/>
          <w:bCs/>
          <w:i/>
          <w:iCs/>
          <w:color w:val="000000" w:themeColor="text1"/>
          <w:sz w:val="22"/>
          <w:szCs w:val="22"/>
          <w:lang w:eastAsia="ko-KR"/>
        </w:rPr>
        <w:t xml:space="preserve"> </w:t>
      </w:r>
      <w:r w:rsidRPr="00F069A3">
        <w:rPr>
          <w:rFonts w:eastAsiaTheme="minorEastAsia"/>
          <w:color w:val="000000" w:themeColor="text1"/>
          <w:sz w:val="22"/>
          <w:szCs w:val="22"/>
          <w:lang w:eastAsia="ko-KR"/>
        </w:rPr>
        <w:t>We evaluated two outcome types: 1) conservative</w:t>
      </w:r>
      <w:r w:rsidRPr="00F069A3">
        <w:rPr>
          <w:rFonts w:eastAsiaTheme="minorEastAsia" w:hint="eastAsia"/>
          <w:color w:val="000000" w:themeColor="text1"/>
          <w:sz w:val="22"/>
          <w:szCs w:val="22"/>
          <w:lang w:eastAsia="ko-KR"/>
        </w:rPr>
        <w:t xml:space="preserve"> outcomes</w:t>
      </w:r>
      <w:r w:rsidRPr="00F069A3">
        <w:rPr>
          <w:rFonts w:eastAsiaTheme="minorEastAsia"/>
          <w:color w:val="000000" w:themeColor="text1"/>
          <w:sz w:val="22"/>
          <w:szCs w:val="22"/>
          <w:lang w:eastAsia="ko-KR"/>
        </w:rPr>
        <w:t xml:space="preserve"> (</w:t>
      </w:r>
      <w:r w:rsidRPr="00F069A3">
        <w:rPr>
          <w:rFonts w:eastAsiaTheme="minorEastAsia" w:hint="eastAsia"/>
          <w:color w:val="000000" w:themeColor="text1"/>
          <w:sz w:val="22"/>
          <w:szCs w:val="22"/>
          <w:lang w:eastAsia="ko-KR"/>
        </w:rPr>
        <w:t xml:space="preserve">laboratory </w:t>
      </w:r>
      <w:r w:rsidRPr="00F069A3">
        <w:rPr>
          <w:rFonts w:eastAsiaTheme="minorEastAsia"/>
          <w:color w:val="000000" w:themeColor="text1"/>
          <w:sz w:val="22"/>
          <w:szCs w:val="22"/>
          <w:lang w:eastAsia="ko-KR"/>
        </w:rPr>
        <w:t>confirmed infections) and 2) inclusive</w:t>
      </w:r>
      <w:r w:rsidRPr="00F069A3">
        <w:rPr>
          <w:rFonts w:eastAsiaTheme="minorEastAsia" w:hint="eastAsia"/>
          <w:color w:val="000000" w:themeColor="text1"/>
          <w:sz w:val="22"/>
          <w:szCs w:val="22"/>
          <w:lang w:eastAsia="ko-KR"/>
        </w:rPr>
        <w:t xml:space="preserve"> outcomes</w:t>
      </w:r>
      <w:r w:rsidRPr="00F069A3">
        <w:rPr>
          <w:rFonts w:eastAsiaTheme="minorEastAsia"/>
          <w:color w:val="000000" w:themeColor="text1"/>
          <w:sz w:val="22"/>
          <w:szCs w:val="22"/>
          <w:lang w:eastAsia="ko-KR"/>
        </w:rPr>
        <w:t xml:space="preserve"> (confirmed and unconfirmed infections) between K-SEROSMART Waves 1 and 2. Confirmed infections were identified through positive test results recorded in the KDCA database. Unconfirmed infections, without a corresponding COVID-19 diagnosis in KDCA records, were </w:t>
      </w:r>
      <w:r w:rsidR="00467D0F" w:rsidRPr="00F069A3">
        <w:rPr>
          <w:color w:val="000000" w:themeColor="text1"/>
          <w:sz w:val="22"/>
          <w:szCs w:val="22"/>
        </w:rPr>
        <w:t>stratified by baseline immunity status to account for pre-existing antibodies</w:t>
      </w:r>
      <w:r w:rsidR="00467D0F" w:rsidRPr="00F069A3">
        <w:rPr>
          <w:rFonts w:eastAsiaTheme="minorEastAsia"/>
          <w:color w:val="000000" w:themeColor="text1"/>
          <w:sz w:val="22"/>
          <w:szCs w:val="22"/>
          <w:lang w:eastAsia="ko-KR"/>
        </w:rPr>
        <w:t xml:space="preserve">. 1) </w:t>
      </w:r>
      <w:r w:rsidR="00467D0F" w:rsidRPr="00F069A3">
        <w:rPr>
          <w:color w:val="000000" w:themeColor="text1"/>
          <w:sz w:val="22"/>
          <w:szCs w:val="22"/>
        </w:rPr>
        <w:t>Vaccine-Induced Immunity Group (Baseline N-negative):</w:t>
      </w:r>
      <w:r w:rsidR="00467D0F" w:rsidRPr="00F069A3">
        <w:rPr>
          <w:rFonts w:eastAsiaTheme="minorEastAsia"/>
          <w:color w:val="000000" w:themeColor="text1"/>
          <w:sz w:val="22"/>
          <w:szCs w:val="22"/>
          <w:lang w:eastAsia="ko-KR"/>
        </w:rPr>
        <w:t xml:space="preserve"> </w:t>
      </w:r>
      <w:r w:rsidR="00467D0F" w:rsidRPr="00F069A3">
        <w:rPr>
          <w:color w:val="000000" w:themeColor="text1"/>
          <w:sz w:val="22"/>
          <w:szCs w:val="22"/>
        </w:rPr>
        <w:t xml:space="preserve">Since these </w:t>
      </w:r>
      <w:r w:rsidR="00467D0F" w:rsidRPr="00F069A3">
        <w:rPr>
          <w:color w:val="000000" w:themeColor="text1"/>
          <w:sz w:val="22"/>
          <w:szCs w:val="22"/>
        </w:rPr>
        <w:lastRenderedPageBreak/>
        <w:t>individuals possessed no nucleocapsid antibodies at baseline (Wave 1), any detection of anti-N antibodies at follow-up constitutes a de novo infection event. Therefore, unconfirmed infections in this group were defined as a qualitative seroconversion from non-reactive (Wave 1) to reactive (Wave 2) status based on the manufacturer’s assay cutoff.</w:t>
      </w:r>
      <w:r w:rsidR="00467D0F" w:rsidRPr="00F069A3">
        <w:rPr>
          <w:rFonts w:eastAsiaTheme="minorEastAsia"/>
          <w:color w:val="000000" w:themeColor="text1"/>
          <w:sz w:val="22"/>
          <w:szCs w:val="22"/>
          <w:lang w:eastAsia="ko-KR"/>
        </w:rPr>
        <w:t xml:space="preserve"> 2) </w:t>
      </w:r>
      <w:r w:rsidR="00467D0F" w:rsidRPr="00F069A3">
        <w:rPr>
          <w:color w:val="000000" w:themeColor="text1"/>
          <w:sz w:val="22"/>
          <w:szCs w:val="22"/>
        </w:rPr>
        <w:t xml:space="preserve"> Hybrid- and Infection-Induced Immunity Groups (Baseline N-positive):</w:t>
      </w:r>
      <w:r w:rsidR="00467D0F" w:rsidRPr="00F069A3">
        <w:rPr>
          <w:rFonts w:eastAsiaTheme="minorEastAsia"/>
          <w:color w:val="000000" w:themeColor="text1"/>
          <w:sz w:val="22"/>
          <w:szCs w:val="22"/>
          <w:lang w:eastAsia="ko-KR"/>
        </w:rPr>
        <w:t xml:space="preserve"> </w:t>
      </w:r>
      <w:r w:rsidR="00467D0F" w:rsidRPr="00F069A3">
        <w:rPr>
          <w:color w:val="000000" w:themeColor="text1"/>
          <w:sz w:val="22"/>
          <w:szCs w:val="22"/>
        </w:rPr>
        <w:t xml:space="preserve">Because these participants had pre-existing anti-N antibodies, qualitative seropositivity at Wave 2 captures both past and recent infections. To isolate new infections, we utilized a quantitative definition based on the ratio of titers between Wave 2 and Wave </w:t>
      </w:r>
      <w:r w:rsidR="000F4031" w:rsidRPr="00F069A3">
        <w:rPr>
          <w:rFonts w:eastAsiaTheme="minorEastAsia"/>
          <w:color w:val="000000" w:themeColor="text1"/>
          <w:sz w:val="22"/>
          <w:szCs w:val="22"/>
          <w:lang w:eastAsia="ko-KR"/>
        </w:rPr>
        <w:t>1</w:t>
      </w:r>
      <w:r w:rsidR="00467D0F" w:rsidRPr="00F069A3">
        <w:rPr>
          <w:color w:val="000000" w:themeColor="text1"/>
          <w:sz w:val="22"/>
          <w:szCs w:val="22"/>
        </w:rPr>
        <w:t>.</w:t>
      </w:r>
      <w:r w:rsidR="00467D0F" w:rsidRPr="00F069A3">
        <w:rPr>
          <w:rFonts w:eastAsiaTheme="minorEastAsia"/>
          <w:color w:val="000000" w:themeColor="text1"/>
          <w:sz w:val="22"/>
          <w:szCs w:val="22"/>
          <w:lang w:eastAsia="ko-KR"/>
        </w:rPr>
        <w:t xml:space="preserve"> </w:t>
      </w:r>
      <w:r w:rsidR="00467D0F" w:rsidRPr="00F069A3">
        <w:rPr>
          <w:color w:val="000000" w:themeColor="text1"/>
          <w:sz w:val="22"/>
          <w:szCs w:val="22"/>
        </w:rPr>
        <w:t xml:space="preserve">To determine a valid cut-off for this ratio, we performed a validation analysis using the subset of participants with PCR-confirmed breakthrough infections between waves as 'positive controls.' We selected a fold-change threshold that achieved a sensitivity &gt;80% and specificity &gt;90% (Figure S1). This rigorous threshold (where </w:t>
      </w:r>
      <w:r w:rsidR="00ED54BD" w:rsidRPr="00F069A3">
        <w:rPr>
          <w:rFonts w:eastAsiaTheme="minorEastAsia"/>
          <w:color w:val="000000" w:themeColor="text1"/>
          <w:sz w:val="22"/>
          <w:szCs w:val="22"/>
          <w:lang w:eastAsia="ko-KR"/>
        </w:rPr>
        <w:t>N2/N1 &gt; 1</w:t>
      </w:r>
      <w:r w:rsidR="00467D0F" w:rsidRPr="00F069A3">
        <w:rPr>
          <w:color w:val="000000" w:themeColor="text1"/>
          <w:sz w:val="22"/>
          <w:szCs w:val="22"/>
        </w:rPr>
        <w:t>) was chosen specifically to maintain a false-positive rate below 10%, ensuring that minor titer fluctuations due to assay variability were not misclassified as new infections.</w:t>
      </w:r>
    </w:p>
    <w:p w14:paraId="7246ABD2" w14:textId="77777777" w:rsidR="009D6592" w:rsidRPr="009D6592" w:rsidRDefault="009D6592" w:rsidP="009D6592">
      <w:pPr>
        <w:pStyle w:val="NormalWeb"/>
        <w:spacing w:before="0" w:beforeAutospacing="0" w:after="0" w:afterAutospacing="0"/>
        <w:rPr>
          <w:rFonts w:ascii="Arial" w:eastAsiaTheme="minorEastAsia" w:hAnsi="Arial" w:cs="Arial"/>
          <w:lang w:eastAsia="ko-KR"/>
        </w:rPr>
      </w:pPr>
    </w:p>
    <w:p w14:paraId="5A4175DE" w14:textId="71867A60" w:rsidR="009831FD"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29758989" w14:textId="77777777" w:rsidR="005409E4" w:rsidRDefault="005409E4" w:rsidP="009831FD">
      <w:pPr>
        <w:pStyle w:val="BodyText"/>
        <w:spacing w:line="276" w:lineRule="auto"/>
        <w:ind w:left="0"/>
        <w:contextualSpacing/>
        <w:rPr>
          <w:rFonts w:eastAsiaTheme="minorEastAsia"/>
          <w:sz w:val="22"/>
          <w:szCs w:val="22"/>
          <w:lang w:eastAsia="ko-KR"/>
        </w:rPr>
      </w:pPr>
    </w:p>
    <w:p w14:paraId="1BE33664" w14:textId="436AAA99" w:rsidR="005409E4" w:rsidRDefault="005409E4" w:rsidP="00D61003">
      <w:pPr>
        <w:pStyle w:val="BodyText"/>
        <w:numPr>
          <w:ilvl w:val="0"/>
          <w:numId w:val="6"/>
        </w:numPr>
        <w:spacing w:line="276" w:lineRule="auto"/>
        <w:contextualSpacing/>
        <w:rPr>
          <w:rFonts w:eastAsiaTheme="minorEastAsia"/>
          <w:sz w:val="22"/>
          <w:szCs w:val="22"/>
          <w:lang w:eastAsia="ko-KR"/>
        </w:rPr>
      </w:pPr>
      <w:r>
        <w:rPr>
          <w:rFonts w:eastAsiaTheme="minorEastAsia" w:hint="eastAsia"/>
          <w:sz w:val="22"/>
          <w:szCs w:val="22"/>
          <w:lang w:eastAsia="ko-KR"/>
        </w:rPr>
        <w:t>Cohort classification</w:t>
      </w:r>
    </w:p>
    <w:p w14:paraId="2FFB1AF6" w14:textId="77777777" w:rsidR="005409E4" w:rsidRDefault="005409E4" w:rsidP="009831FD">
      <w:pPr>
        <w:pStyle w:val="BodyText"/>
        <w:spacing w:line="276" w:lineRule="auto"/>
        <w:ind w:left="0"/>
        <w:contextualSpacing/>
        <w:rPr>
          <w:rFonts w:eastAsiaTheme="minorEastAsia"/>
          <w:sz w:val="22"/>
          <w:szCs w:val="22"/>
          <w:lang w:eastAsia="ko-KR"/>
        </w:rPr>
      </w:pPr>
    </w:p>
    <w:p w14:paraId="0A2AE0C7" w14:textId="6DBD498B" w:rsidR="006634C9" w:rsidRDefault="0051209A" w:rsidP="00310DBF">
      <w:pPr>
        <w:pStyle w:val="BodyText"/>
        <w:spacing w:line="276" w:lineRule="auto"/>
        <w:ind w:left="0"/>
        <w:contextualSpacing/>
        <w:jc w:val="center"/>
        <w:rPr>
          <w:rFonts w:eastAsiaTheme="minorEastAsia"/>
          <w:sz w:val="22"/>
          <w:szCs w:val="22"/>
          <w:lang w:eastAsia="ko-KR"/>
        </w:rPr>
        <w:sectPr w:rsidR="006634C9" w:rsidSect="002462AD">
          <w:pgSz w:w="11910" w:h="16840"/>
          <w:pgMar w:top="720" w:right="720" w:bottom="720" w:left="720" w:header="0" w:footer="840" w:gutter="0"/>
          <w:lnNumType w:countBy="1" w:restart="continuous"/>
          <w:cols w:space="720"/>
          <w:docGrid w:linePitch="299"/>
        </w:sectPr>
      </w:pPr>
      <w:r>
        <w:rPr>
          <w:rFonts w:eastAsiaTheme="minorEastAsia"/>
          <w:noProof/>
          <w:sz w:val="22"/>
          <w:szCs w:val="22"/>
          <w:lang w:eastAsia="ko-KR"/>
        </w:rPr>
        <w:drawing>
          <wp:inline distT="0" distB="0" distL="0" distR="0" wp14:anchorId="45B67B0D" wp14:editId="3CD90C65">
            <wp:extent cx="5986780" cy="4901565"/>
            <wp:effectExtent l="0" t="0" r="0" b="0"/>
            <wp:docPr id="294196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6780" cy="4901565"/>
                    </a:xfrm>
                    <a:prstGeom prst="rect">
                      <a:avLst/>
                    </a:prstGeom>
                    <a:noFill/>
                  </pic:spPr>
                </pic:pic>
              </a:graphicData>
            </a:graphic>
          </wp:inline>
        </w:drawing>
      </w:r>
    </w:p>
    <w:p w14:paraId="5CA20A27" w14:textId="65D8E54F" w:rsidR="005409E4" w:rsidRDefault="009940C8" w:rsidP="009831FD">
      <w:pPr>
        <w:pStyle w:val="BodyText"/>
        <w:spacing w:line="276" w:lineRule="auto"/>
        <w:ind w:left="0"/>
        <w:contextualSpacing/>
        <w:rPr>
          <w:rFonts w:eastAsiaTheme="minorEastAsia"/>
          <w:sz w:val="22"/>
          <w:szCs w:val="22"/>
          <w:lang w:eastAsia="ko-KR"/>
        </w:rPr>
      </w:pPr>
      <w:r>
        <w:rPr>
          <w:rFonts w:eastAsiaTheme="minorEastAsia" w:hint="eastAsia"/>
          <w:color w:val="000000" w:themeColor="text1"/>
          <w:sz w:val="22"/>
          <w:szCs w:val="22"/>
          <w:lang w:eastAsia="ko-KR"/>
        </w:rPr>
        <w:lastRenderedPageBreak/>
        <w:t>B</w:t>
      </w:r>
      <w:r w:rsidR="006634C9" w:rsidRPr="00A778E2">
        <w:rPr>
          <w:rFonts w:eastAsiaTheme="minorEastAsia" w:hint="eastAsia"/>
          <w:color w:val="000000" w:themeColor="text1"/>
          <w:sz w:val="22"/>
          <w:szCs w:val="22"/>
          <w:lang w:eastAsia="ko-KR"/>
        </w:rPr>
        <w:t xml:space="preserve">. </w:t>
      </w:r>
      <w:r>
        <w:rPr>
          <w:rFonts w:eastAsiaTheme="minorEastAsia" w:hint="eastAsia"/>
          <w:color w:val="000000" w:themeColor="text1"/>
          <w:sz w:val="22"/>
          <w:szCs w:val="22"/>
          <w:lang w:eastAsia="ko-KR"/>
        </w:rPr>
        <w:t>Inclusive and c</w:t>
      </w:r>
      <w:r w:rsidR="006634C9">
        <w:rPr>
          <w:rFonts w:eastAsiaTheme="minorEastAsia" w:hint="eastAsia"/>
          <w:color w:val="000000" w:themeColor="text1"/>
          <w:sz w:val="22"/>
          <w:szCs w:val="22"/>
          <w:lang w:eastAsia="ko-KR"/>
        </w:rPr>
        <w:t>onservative</w:t>
      </w:r>
      <w:r w:rsidR="006634C9" w:rsidRPr="00A778E2">
        <w:rPr>
          <w:rFonts w:eastAsiaTheme="minorEastAsia" w:hint="eastAsia"/>
          <w:color w:val="000000" w:themeColor="text1"/>
          <w:sz w:val="22"/>
          <w:szCs w:val="22"/>
          <w:lang w:eastAsia="ko-KR"/>
        </w:rPr>
        <w:t xml:space="preserve"> outcome</w:t>
      </w:r>
      <w:r>
        <w:rPr>
          <w:rFonts w:eastAsiaTheme="minorEastAsia" w:hint="eastAsia"/>
          <w:color w:val="000000" w:themeColor="text1"/>
          <w:sz w:val="22"/>
          <w:szCs w:val="22"/>
          <w:lang w:eastAsia="ko-KR"/>
        </w:rPr>
        <w:t xml:space="preserve"> definitions</w:t>
      </w:r>
    </w:p>
    <w:p w14:paraId="4E0C78D8" w14:textId="77777777" w:rsidR="006634C9" w:rsidRDefault="006634C9" w:rsidP="009831FD">
      <w:pPr>
        <w:pStyle w:val="BodyText"/>
        <w:spacing w:line="276" w:lineRule="auto"/>
        <w:ind w:left="0"/>
        <w:contextualSpacing/>
        <w:rPr>
          <w:rFonts w:eastAsiaTheme="minorEastAsia"/>
          <w:sz w:val="22"/>
          <w:szCs w:val="22"/>
          <w:lang w:eastAsia="ko-KR"/>
        </w:rPr>
      </w:pPr>
    </w:p>
    <w:p w14:paraId="161A9D37" w14:textId="568D7470" w:rsidR="005409E4" w:rsidRDefault="00FA4808" w:rsidP="00862B75">
      <w:pPr>
        <w:pStyle w:val="BodyText"/>
        <w:spacing w:line="276" w:lineRule="auto"/>
        <w:ind w:left="0"/>
        <w:contextualSpacing/>
        <w:jc w:val="center"/>
        <w:rPr>
          <w:rFonts w:eastAsiaTheme="minorEastAsia"/>
          <w:sz w:val="22"/>
          <w:szCs w:val="22"/>
          <w:lang w:eastAsia="ko-KR"/>
        </w:rPr>
      </w:pPr>
      <w:r>
        <w:rPr>
          <w:rFonts w:eastAsiaTheme="minorEastAsia"/>
          <w:noProof/>
          <w:sz w:val="22"/>
          <w:szCs w:val="22"/>
          <w:lang w:eastAsia="ko-KR"/>
        </w:rPr>
        <w:drawing>
          <wp:inline distT="0" distB="0" distL="0" distR="0" wp14:anchorId="7608B192" wp14:editId="51F43659">
            <wp:extent cx="9672644" cy="3198161"/>
            <wp:effectExtent l="0" t="0" r="5080" b="2540"/>
            <wp:docPr id="1314723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83176" cy="3201643"/>
                    </a:xfrm>
                    <a:prstGeom prst="rect">
                      <a:avLst/>
                    </a:prstGeom>
                    <a:noFill/>
                  </pic:spPr>
                </pic:pic>
              </a:graphicData>
            </a:graphic>
          </wp:inline>
        </w:drawing>
      </w:r>
    </w:p>
    <w:p w14:paraId="15E9F4B2" w14:textId="63EDD23C" w:rsidR="00ED18B3" w:rsidRDefault="00ED18B3" w:rsidP="009831FD">
      <w:pPr>
        <w:pStyle w:val="BodyText"/>
        <w:spacing w:line="276" w:lineRule="auto"/>
        <w:ind w:left="0"/>
        <w:contextualSpacing/>
        <w:rPr>
          <w:rFonts w:eastAsiaTheme="minorEastAsia"/>
          <w:color w:val="000000" w:themeColor="text1"/>
          <w:sz w:val="22"/>
          <w:szCs w:val="22"/>
          <w:lang w:eastAsia="zh-CN"/>
        </w:rPr>
      </w:pPr>
    </w:p>
    <w:p w14:paraId="4136EFD2" w14:textId="66EA93DE" w:rsidR="00556115" w:rsidRPr="00F069A3" w:rsidRDefault="00556115" w:rsidP="00514C44">
      <w:pPr>
        <w:pStyle w:val="BodyText"/>
        <w:spacing w:line="276" w:lineRule="auto"/>
        <w:ind w:left="0"/>
        <w:contextualSpacing/>
        <w:jc w:val="both"/>
        <w:rPr>
          <w:rFonts w:eastAsiaTheme="minorEastAsia"/>
          <w:noProof/>
          <w:color w:val="000000" w:themeColor="text1"/>
          <w:sz w:val="20"/>
          <w:szCs w:val="20"/>
          <w:lang w:eastAsia="ko-KR"/>
        </w:rPr>
      </w:pPr>
      <w:r w:rsidRPr="00556115">
        <w:rPr>
          <w:sz w:val="22"/>
          <w:szCs w:val="22"/>
        </w:rPr>
        <w:t xml:space="preserve">Participants were classified into three mutually exclusive immunity groups at Wave 1 based on vaccination history and serologic evidence of prior SARS-CoV-2 infection. </w:t>
      </w:r>
      <w:r w:rsidRPr="00556115">
        <w:rPr>
          <w:rFonts w:eastAsiaTheme="minorEastAsia" w:hint="eastAsia"/>
          <w:sz w:val="22"/>
          <w:szCs w:val="22"/>
          <w:lang w:eastAsia="ko-KR"/>
        </w:rPr>
        <w:t xml:space="preserve">(Figure 2A) </w:t>
      </w:r>
      <w:r w:rsidRPr="00556115">
        <w:rPr>
          <w:sz w:val="22"/>
          <w:szCs w:val="22"/>
        </w:rPr>
        <w:t xml:space="preserve">Individuals with documented vaccination before Wave 1 and evidence of prior infection (anti-N antibody positive) were categorized as having </w:t>
      </w:r>
      <w:r w:rsidRPr="00556115">
        <w:rPr>
          <w:rStyle w:val="Strong"/>
          <w:rFonts w:eastAsiaTheme="majorEastAsia"/>
          <w:b w:val="0"/>
          <w:bCs w:val="0"/>
          <w:sz w:val="22"/>
          <w:szCs w:val="22"/>
        </w:rPr>
        <w:t>hybrid-induced immunity (S+N+)</w:t>
      </w:r>
      <w:r w:rsidRPr="00556115">
        <w:rPr>
          <w:sz w:val="22"/>
          <w:szCs w:val="22"/>
        </w:rPr>
        <w:t xml:space="preserve"> (</w:t>
      </w:r>
      <w:r w:rsidRPr="00556115">
        <w:rPr>
          <w:rStyle w:val="Emphasis"/>
          <w:rFonts w:eastAsiaTheme="majorEastAsia"/>
          <w:sz w:val="22"/>
          <w:szCs w:val="22"/>
        </w:rPr>
        <w:t>N</w:t>
      </w:r>
      <w:r w:rsidRPr="00556115">
        <w:rPr>
          <w:sz w:val="22"/>
          <w:szCs w:val="22"/>
        </w:rPr>
        <w:t xml:space="preserve"> = 4,738; 48%). Participants with evidence of prior infection but no vaccination before Wave 1 were classified as having </w:t>
      </w:r>
      <w:r w:rsidRPr="00556115">
        <w:rPr>
          <w:rStyle w:val="Strong"/>
          <w:rFonts w:eastAsiaTheme="majorEastAsia"/>
          <w:b w:val="0"/>
          <w:bCs w:val="0"/>
          <w:sz w:val="22"/>
          <w:szCs w:val="22"/>
        </w:rPr>
        <w:t>infection-induced immunity (infection only)</w:t>
      </w:r>
      <w:r w:rsidRPr="00556115">
        <w:rPr>
          <w:sz w:val="22"/>
          <w:szCs w:val="22"/>
        </w:rPr>
        <w:t xml:space="preserve"> (</w:t>
      </w:r>
      <w:r w:rsidRPr="00556115">
        <w:rPr>
          <w:rStyle w:val="Emphasis"/>
          <w:rFonts w:eastAsiaTheme="majorEastAsia"/>
          <w:sz w:val="22"/>
          <w:szCs w:val="22"/>
        </w:rPr>
        <w:t>N</w:t>
      </w:r>
      <w:r w:rsidRPr="00556115">
        <w:rPr>
          <w:sz w:val="22"/>
          <w:szCs w:val="22"/>
        </w:rPr>
        <w:t xml:space="preserve"> = 759; 8%). Those who had received vaccination before Wave 1 but had no serologic evidence of prior infection (anti-N antibody negative) were categorized as having </w:t>
      </w:r>
      <w:r w:rsidRPr="00556115">
        <w:rPr>
          <w:rStyle w:val="Strong"/>
          <w:rFonts w:eastAsiaTheme="majorEastAsia"/>
          <w:b w:val="0"/>
          <w:bCs w:val="0"/>
          <w:sz w:val="22"/>
          <w:szCs w:val="22"/>
        </w:rPr>
        <w:t>vaccine-induced immunity (S+N</w:t>
      </w:r>
      <w:r w:rsidRPr="00F069A3">
        <w:rPr>
          <w:rStyle w:val="Strong"/>
          <w:rFonts w:eastAsiaTheme="majorEastAsia"/>
          <w:b w:val="0"/>
          <w:bCs w:val="0"/>
          <w:color w:val="000000" w:themeColor="text1"/>
          <w:sz w:val="22"/>
          <w:szCs w:val="22"/>
        </w:rPr>
        <w:t>–)</w:t>
      </w:r>
      <w:r w:rsidRPr="00F069A3">
        <w:rPr>
          <w:color w:val="000000" w:themeColor="text1"/>
          <w:sz w:val="22"/>
          <w:szCs w:val="22"/>
        </w:rPr>
        <w:t xml:space="preserve"> (</w:t>
      </w:r>
      <w:r w:rsidRPr="00F069A3">
        <w:rPr>
          <w:rStyle w:val="Emphasis"/>
          <w:rFonts w:eastAsiaTheme="majorEastAsia"/>
          <w:color w:val="000000" w:themeColor="text1"/>
          <w:sz w:val="22"/>
          <w:szCs w:val="22"/>
        </w:rPr>
        <w:t>N</w:t>
      </w:r>
      <w:r w:rsidRPr="00F069A3">
        <w:rPr>
          <w:color w:val="000000" w:themeColor="text1"/>
          <w:sz w:val="22"/>
          <w:szCs w:val="22"/>
        </w:rPr>
        <w:t xml:space="preserve"> = 4,274; 42%). This classification ensured mutually exclusive immunity groups defined prior to outcome assessment.</w:t>
      </w:r>
    </w:p>
    <w:p w14:paraId="6768502A" w14:textId="77777777" w:rsidR="00556115" w:rsidRPr="00F069A3" w:rsidRDefault="00556115" w:rsidP="00514C44">
      <w:pPr>
        <w:pStyle w:val="BodyText"/>
        <w:spacing w:line="276" w:lineRule="auto"/>
        <w:ind w:left="0"/>
        <w:contextualSpacing/>
        <w:jc w:val="both"/>
        <w:rPr>
          <w:rFonts w:eastAsiaTheme="minorEastAsia"/>
          <w:noProof/>
          <w:color w:val="000000" w:themeColor="text1"/>
          <w:sz w:val="22"/>
          <w:szCs w:val="22"/>
          <w:lang w:eastAsia="ko-KR"/>
        </w:rPr>
      </w:pPr>
    </w:p>
    <w:p w14:paraId="11B6BA74" w14:textId="77777777" w:rsidR="00556115" w:rsidRPr="00F069A3" w:rsidRDefault="00945200" w:rsidP="001E269F">
      <w:pPr>
        <w:pStyle w:val="BodyText"/>
        <w:spacing w:line="276" w:lineRule="auto"/>
        <w:ind w:left="0"/>
        <w:contextualSpacing/>
        <w:jc w:val="both"/>
        <w:rPr>
          <w:rFonts w:eastAsiaTheme="minorEastAsia"/>
          <w:noProof/>
          <w:color w:val="000000" w:themeColor="text1"/>
          <w:sz w:val="22"/>
          <w:szCs w:val="22"/>
          <w:lang w:eastAsia="ko-KR"/>
        </w:rPr>
      </w:pPr>
      <w:r w:rsidRPr="00F069A3">
        <w:rPr>
          <w:rFonts w:eastAsiaTheme="minorEastAsia"/>
          <w:noProof/>
          <w:color w:val="000000" w:themeColor="text1"/>
          <w:sz w:val="22"/>
          <w:szCs w:val="22"/>
          <w:lang w:eastAsia="ko-KR"/>
        </w:rPr>
        <w:t>To ensure valid comparisons of infection risk by immunity status at Wave 1, we applied outcome-specific exclusion criteria consistent with the study flow diagram (Figure 1</w:t>
      </w:r>
      <w:r w:rsidR="00952BB6" w:rsidRPr="00F069A3">
        <w:rPr>
          <w:rFonts w:eastAsiaTheme="minorEastAsia" w:hint="eastAsia"/>
          <w:noProof/>
          <w:color w:val="000000" w:themeColor="text1"/>
          <w:sz w:val="22"/>
          <w:szCs w:val="22"/>
          <w:lang w:eastAsia="zh-CN"/>
        </w:rPr>
        <w:t>B</w:t>
      </w:r>
      <w:r w:rsidRPr="00F069A3">
        <w:rPr>
          <w:rFonts w:eastAsiaTheme="minorEastAsia"/>
          <w:noProof/>
          <w:color w:val="000000" w:themeColor="text1"/>
          <w:sz w:val="22"/>
          <w:szCs w:val="22"/>
          <w:lang w:eastAsia="ko-KR"/>
        </w:rPr>
        <w:t xml:space="preserve">). For the inclusive outcome definition (left panel), which incorporates both confirmed and serology-inferred infections based on changes in anti-N antibody status, we excluded participants who did not participate in Wave 2 (e.g., loss to follow-up; N = 898 in the hybrid-induced group) because changes in anti-N status could not be assessed, and we additionally excluded participants who received any vaccination between Waves 1 and 2, as vaccination alters antibody profiles and the timing of unconfirmed infections cannot be reliably determined (e.g., N = 762 in the hybrid-induced group). </w:t>
      </w:r>
      <w:r w:rsidR="006B79A9" w:rsidRPr="00F069A3">
        <w:rPr>
          <w:rFonts w:eastAsiaTheme="minorEastAsia"/>
          <w:noProof/>
          <w:color w:val="000000" w:themeColor="text1"/>
          <w:sz w:val="22"/>
          <w:szCs w:val="22"/>
          <w:lang w:eastAsia="ko-KR"/>
        </w:rPr>
        <w:t>Among the remaining eligible participants (N = 3,078), 563 infection cases were defined based on an increase in anti-N antibody titers between Waves 1 and 2 (N₂/N₁ &gt; 1).</w:t>
      </w:r>
      <w:r w:rsidR="006B79A9" w:rsidRPr="00F069A3">
        <w:rPr>
          <w:rFonts w:eastAsiaTheme="minorEastAsia" w:hint="eastAsia"/>
          <w:noProof/>
          <w:color w:val="000000" w:themeColor="text1"/>
          <w:sz w:val="22"/>
          <w:szCs w:val="22"/>
          <w:lang w:eastAsia="ko-KR"/>
        </w:rPr>
        <w:t xml:space="preserve"> </w:t>
      </w:r>
      <w:r w:rsidR="00EC2226" w:rsidRPr="00F069A3">
        <w:rPr>
          <w:rFonts w:eastAsiaTheme="minorEastAsia" w:hint="eastAsia"/>
          <w:noProof/>
          <w:color w:val="000000" w:themeColor="text1"/>
          <w:sz w:val="22"/>
          <w:szCs w:val="22"/>
          <w:lang w:eastAsia="ko-KR"/>
        </w:rPr>
        <w:t>F</w:t>
      </w:r>
      <w:r w:rsidRPr="00F069A3">
        <w:rPr>
          <w:rFonts w:eastAsiaTheme="minorEastAsia"/>
          <w:noProof/>
          <w:color w:val="000000" w:themeColor="text1"/>
          <w:sz w:val="22"/>
          <w:szCs w:val="22"/>
          <w:lang w:eastAsia="ko-KR"/>
        </w:rPr>
        <w:t>or the conservative outcome definition (right panel), which relies solely on confirmed infections with known timing, we excluded participants who received vaccination before a confirmed infection between Waves 1 and 2 to preserve the correct temporal ordering of events (e.g., N = 761 in the hybrid-induced group)</w:t>
      </w:r>
      <w:r w:rsidR="00EC2226" w:rsidRPr="00F069A3">
        <w:rPr>
          <w:rFonts w:eastAsiaTheme="minorEastAsia" w:hint="eastAsia"/>
          <w:noProof/>
          <w:color w:val="000000" w:themeColor="text1"/>
          <w:sz w:val="22"/>
          <w:szCs w:val="22"/>
          <w:lang w:eastAsia="ko-KR"/>
        </w:rPr>
        <w:t>. P</w:t>
      </w:r>
      <w:r w:rsidRPr="00F069A3">
        <w:rPr>
          <w:rFonts w:eastAsiaTheme="minorEastAsia"/>
          <w:noProof/>
          <w:color w:val="000000" w:themeColor="text1"/>
          <w:sz w:val="22"/>
          <w:szCs w:val="22"/>
          <w:lang w:eastAsia="ko-KR"/>
        </w:rPr>
        <w:t xml:space="preserve">articipants with confirmed SARS-CoV-2 infections recorded in the KDCA database during this interval were </w:t>
      </w:r>
      <w:r w:rsidR="00EC2226" w:rsidRPr="00F069A3">
        <w:rPr>
          <w:rFonts w:eastAsiaTheme="minorEastAsia" w:hint="eastAsia"/>
          <w:noProof/>
          <w:color w:val="000000" w:themeColor="text1"/>
          <w:sz w:val="22"/>
          <w:szCs w:val="22"/>
          <w:lang w:eastAsia="ko-KR"/>
        </w:rPr>
        <w:t>defined</w:t>
      </w:r>
      <w:r w:rsidRPr="00F069A3">
        <w:rPr>
          <w:rFonts w:eastAsiaTheme="minorEastAsia"/>
          <w:noProof/>
          <w:color w:val="000000" w:themeColor="text1"/>
          <w:sz w:val="22"/>
          <w:szCs w:val="22"/>
          <w:lang w:eastAsia="ko-KR"/>
        </w:rPr>
        <w:t xml:space="preserve"> as infection cases </w:t>
      </w:r>
      <w:r w:rsidRPr="00F069A3">
        <w:rPr>
          <w:rFonts w:eastAsiaTheme="minorEastAsia"/>
          <w:noProof/>
          <w:color w:val="000000" w:themeColor="text1"/>
          <w:sz w:val="22"/>
          <w:szCs w:val="22"/>
          <w:lang w:eastAsia="ko-KR"/>
        </w:rPr>
        <w:lastRenderedPageBreak/>
        <w:t>regardless of their participation in Wave 2 (e.g., N = 62 in the hybrid-induced group).</w:t>
      </w:r>
      <w:r w:rsidR="00EC2226" w:rsidRPr="00F069A3">
        <w:rPr>
          <w:rFonts w:eastAsiaTheme="minorEastAsia" w:hint="eastAsia"/>
          <w:noProof/>
          <w:color w:val="000000" w:themeColor="text1"/>
          <w:sz w:val="22"/>
          <w:szCs w:val="22"/>
          <w:lang w:eastAsia="ko-KR"/>
        </w:rPr>
        <w:t xml:space="preserve"> </w:t>
      </w:r>
      <w:r w:rsidR="006B79A9" w:rsidRPr="00F069A3">
        <w:rPr>
          <w:rFonts w:eastAsiaTheme="minorEastAsia" w:hint="eastAsia"/>
          <w:noProof/>
          <w:color w:val="000000" w:themeColor="text1"/>
          <w:sz w:val="22"/>
          <w:szCs w:val="22"/>
          <w:lang w:eastAsia="ko-KR"/>
        </w:rPr>
        <w:t xml:space="preserve">  </w:t>
      </w:r>
      <w:r w:rsidR="006B79A9" w:rsidRPr="00F069A3">
        <w:rPr>
          <w:rFonts w:eastAsiaTheme="minorEastAsia"/>
          <w:noProof/>
          <w:color w:val="000000" w:themeColor="text1"/>
          <w:sz w:val="22"/>
          <w:szCs w:val="22"/>
          <w:lang w:eastAsia="ko-KR"/>
        </w:rPr>
        <w:t>The same outcome-specific exclusion procedures were applied to the vaccine-induced immunity and infection-induced immunity groups. For the vaccine-induced group, the inclusive infection outcome was defined by anti-N seroconversion from negative to positive status between Waves 1 and 2</w:t>
      </w:r>
      <w:r w:rsidR="006B79A9" w:rsidRPr="00F069A3">
        <w:rPr>
          <w:rFonts w:eastAsiaTheme="minorEastAsia" w:hint="eastAsia"/>
          <w:noProof/>
          <w:color w:val="000000" w:themeColor="text1"/>
          <w:sz w:val="22"/>
          <w:szCs w:val="22"/>
          <w:lang w:eastAsia="ko-KR"/>
        </w:rPr>
        <w:t>.</w:t>
      </w:r>
      <w:r w:rsidR="00556115" w:rsidRPr="00F069A3">
        <w:rPr>
          <w:rFonts w:eastAsiaTheme="minorEastAsia" w:hint="eastAsia"/>
          <w:noProof/>
          <w:color w:val="000000" w:themeColor="text1"/>
          <w:sz w:val="22"/>
          <w:szCs w:val="22"/>
          <w:lang w:eastAsia="ko-KR"/>
        </w:rPr>
        <w:t xml:space="preserve"> </w:t>
      </w:r>
    </w:p>
    <w:p w14:paraId="16382E1D" w14:textId="77777777" w:rsidR="00556115" w:rsidRPr="00F069A3" w:rsidRDefault="00556115" w:rsidP="001E269F">
      <w:pPr>
        <w:pStyle w:val="BodyText"/>
        <w:spacing w:line="276" w:lineRule="auto"/>
        <w:ind w:left="0"/>
        <w:contextualSpacing/>
        <w:jc w:val="both"/>
        <w:rPr>
          <w:rFonts w:eastAsiaTheme="minorEastAsia"/>
          <w:noProof/>
          <w:color w:val="000000" w:themeColor="text1"/>
          <w:sz w:val="22"/>
          <w:szCs w:val="22"/>
          <w:lang w:eastAsia="ko-KR"/>
        </w:rPr>
      </w:pPr>
    </w:p>
    <w:p w14:paraId="28CE2750" w14:textId="33EAB5B8" w:rsidR="001E269F" w:rsidRPr="00F069A3"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F069A3">
        <w:rPr>
          <w:rFonts w:eastAsiaTheme="minorEastAsia"/>
          <w:b/>
          <w:bCs/>
          <w:color w:val="000000" w:themeColor="text1"/>
          <w:sz w:val="22"/>
          <w:szCs w:val="22"/>
          <w:lang w:eastAsia="ko-KR"/>
        </w:rPr>
        <w:t xml:space="preserve">Statistical </w:t>
      </w:r>
      <w:r w:rsidR="00277BDE" w:rsidRPr="00F069A3">
        <w:rPr>
          <w:rFonts w:eastAsiaTheme="minorEastAsia"/>
          <w:b/>
          <w:bCs/>
          <w:color w:val="000000" w:themeColor="text1"/>
          <w:sz w:val="22"/>
          <w:szCs w:val="22"/>
          <w:lang w:eastAsia="ko-KR"/>
        </w:rPr>
        <w:t>analysis</w:t>
      </w:r>
      <w:r w:rsidRPr="00F069A3">
        <w:rPr>
          <w:rFonts w:eastAsiaTheme="minorEastAsia"/>
          <w:color w:val="000000" w:themeColor="text1"/>
          <w:sz w:val="22"/>
          <w:szCs w:val="22"/>
          <w:lang w:eastAsia="ko-KR"/>
        </w:rPr>
        <w:t>.</w:t>
      </w:r>
      <w:r w:rsidR="00F07C59" w:rsidRPr="00F069A3">
        <w:rPr>
          <w:rFonts w:eastAsiaTheme="minorEastAsia"/>
          <w:color w:val="000000" w:themeColor="text1"/>
          <w:sz w:val="22"/>
          <w:szCs w:val="22"/>
          <w:lang w:eastAsia="ko-KR"/>
        </w:rPr>
        <w:t xml:space="preserve"> </w:t>
      </w:r>
      <w:r w:rsidR="00F8370C" w:rsidRPr="00F069A3">
        <w:rPr>
          <w:rFonts w:eastAsiaTheme="minorEastAsia"/>
          <w:color w:val="000000" w:themeColor="text1"/>
          <w:sz w:val="22"/>
          <w:szCs w:val="22"/>
          <w:lang w:eastAsia="ko-KR"/>
        </w:rPr>
        <w:t xml:space="preserve">We performed survival analyses for conservative and inclusive outcomes across three immunity groups. </w:t>
      </w:r>
      <w:r w:rsidR="00CA0B81" w:rsidRPr="00F069A3">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F069A3">
        <w:rPr>
          <w:rFonts w:eastAsiaTheme="minorEastAsia"/>
          <w:color w:val="000000" w:themeColor="text1"/>
          <w:sz w:val="22"/>
          <w:szCs w:val="22"/>
          <w:lang w:eastAsia="ko-KR"/>
        </w:rPr>
        <w:fldChar w:fldCharType="begin"/>
      </w:r>
      <w:r w:rsidR="00E11E21">
        <w:rPr>
          <w:rFonts w:eastAsiaTheme="minorEastAsia"/>
          <w:color w:val="000000" w:themeColor="text1"/>
          <w:sz w:val="22"/>
          <w:szCs w:val="22"/>
          <w:lang w:eastAsia="ko-KR"/>
        </w:rPr>
        <w:instrText xml:space="preserve"> ADDIN ZOTERO_ITEM CSL_CITATION {"citationID":"1viYFJNx","properties":{"formattedCitation":"[20]","plainCitation":"[20]","noteIndex":0},"citationItems":[{"id":415,"uris":["http://zotero.org/users/14790911/items/ZX3GFWC9"],"itemData":{"id":415,"type":"article-journal","container-title":"Journal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F069A3">
        <w:rPr>
          <w:rFonts w:eastAsiaTheme="minorEastAsia"/>
          <w:color w:val="000000" w:themeColor="text1"/>
          <w:sz w:val="22"/>
          <w:szCs w:val="22"/>
          <w:lang w:eastAsia="ko-KR"/>
        </w:rPr>
        <w:fldChar w:fldCharType="separate"/>
      </w:r>
      <w:r w:rsidR="00E11E21">
        <w:rPr>
          <w:rFonts w:eastAsiaTheme="minorEastAsia"/>
          <w:noProof/>
          <w:color w:val="000000" w:themeColor="text1"/>
          <w:sz w:val="22"/>
          <w:szCs w:val="22"/>
          <w:lang w:eastAsia="ko-KR"/>
        </w:rPr>
        <w:t>[20]</w:t>
      </w:r>
      <w:r w:rsidR="00B6603C" w:rsidRPr="00F069A3">
        <w:rPr>
          <w:rFonts w:eastAsiaTheme="minorEastAsia"/>
          <w:color w:val="000000" w:themeColor="text1"/>
          <w:sz w:val="22"/>
          <w:szCs w:val="22"/>
          <w:lang w:eastAsia="ko-KR"/>
        </w:rPr>
        <w:fldChar w:fldCharType="end"/>
      </w:r>
      <w:r w:rsidR="004B578F" w:rsidRPr="00F069A3">
        <w:rPr>
          <w:rFonts w:eastAsiaTheme="minorEastAsia"/>
          <w:color w:val="000000" w:themeColor="text1"/>
          <w:sz w:val="22"/>
          <w:szCs w:val="22"/>
          <w:lang w:eastAsia="ko-KR"/>
        </w:rPr>
        <w:t>.</w:t>
      </w:r>
      <w:r w:rsidR="00687A15" w:rsidRPr="00F069A3">
        <w:rPr>
          <w:rFonts w:eastAsiaTheme="minorEastAsia"/>
          <w:color w:val="000000" w:themeColor="text1"/>
          <w:sz w:val="22"/>
          <w:szCs w:val="22"/>
          <w:lang w:eastAsia="ko-KR"/>
        </w:rPr>
        <w:t xml:space="preserve"> </w:t>
      </w:r>
      <w:r w:rsidR="00BB5A34" w:rsidRPr="00F069A3">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sidRPr="00F069A3">
        <w:rPr>
          <w:rFonts w:eastAsiaTheme="minorEastAsia" w:hint="eastAsia"/>
          <w:color w:val="000000" w:themeColor="text1"/>
          <w:sz w:val="22"/>
          <w:szCs w:val="22"/>
          <w:lang w:eastAsia="ko-KR"/>
        </w:rPr>
        <w:t xml:space="preserve"> </w:t>
      </w:r>
      <w:r w:rsidR="00B61189" w:rsidRPr="00F069A3">
        <w:rPr>
          <w:color w:val="000000" w:themeColor="text1"/>
          <w:sz w:val="22"/>
          <w:szCs w:val="22"/>
        </w:rPr>
        <w:fldChar w:fldCharType="begin"/>
      </w:r>
      <w:r w:rsidR="00E11E21">
        <w:rPr>
          <w:color w:val="000000" w:themeColor="text1"/>
          <w:sz w:val="22"/>
          <w:szCs w:val="22"/>
        </w:rPr>
        <w:instrText xml:space="preserve"> ADDIN ZOTERO_ITEM CSL_CITATION {"citationID":"NLgJlE8l","properties":{"formattedCitation":"[21]","plainCitation":"[21]","noteIndex":0},"citationItems":[{"id":416,"uris":["http://zotero.org/users/14790911/items/IT34CIRI"],"itemData":{"id":416,"type":"article-journal","container-title":"BMC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F069A3">
        <w:rPr>
          <w:color w:val="000000" w:themeColor="text1"/>
          <w:sz w:val="22"/>
          <w:szCs w:val="22"/>
        </w:rPr>
        <w:fldChar w:fldCharType="separate"/>
      </w:r>
      <w:r w:rsidR="00E11E21">
        <w:rPr>
          <w:noProof/>
          <w:color w:val="000000" w:themeColor="text1"/>
          <w:sz w:val="22"/>
          <w:szCs w:val="22"/>
        </w:rPr>
        <w:t>[21]</w:t>
      </w:r>
      <w:r w:rsidR="00B61189" w:rsidRPr="00F069A3">
        <w:rPr>
          <w:color w:val="000000" w:themeColor="text1"/>
          <w:sz w:val="22"/>
          <w:szCs w:val="22"/>
        </w:rPr>
        <w:fldChar w:fldCharType="end"/>
      </w:r>
      <w:r w:rsidR="00A33FA4" w:rsidRPr="00F069A3">
        <w:rPr>
          <w:color w:val="000000" w:themeColor="text1"/>
          <w:sz w:val="22"/>
          <w:szCs w:val="22"/>
        </w:rPr>
        <w:t>.</w:t>
      </w:r>
      <w:r w:rsidR="00672569" w:rsidRPr="00F069A3">
        <w:rPr>
          <w:rFonts w:eastAsiaTheme="minorEastAsia" w:hint="eastAsia"/>
          <w:color w:val="000000" w:themeColor="text1"/>
          <w:sz w:val="22"/>
          <w:szCs w:val="22"/>
          <w:lang w:eastAsia="ko-KR"/>
        </w:rPr>
        <w:t xml:space="preserve"> </w:t>
      </w:r>
      <w:r w:rsidR="000E768E" w:rsidRPr="00F069A3">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Pr="00F069A3"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52348AAC"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F069A3">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sidRPr="00F069A3">
        <w:rPr>
          <w:rFonts w:eastAsiaTheme="minorEastAsia" w:hint="eastAsia"/>
          <w:color w:val="000000" w:themeColor="text1"/>
          <w:sz w:val="22"/>
          <w:szCs w:val="22"/>
          <w:lang w:eastAsia="zh-CN"/>
        </w:rPr>
        <w:t xml:space="preserve"> </w:t>
      </w:r>
      <w:r w:rsidR="0068586A" w:rsidRPr="00F069A3">
        <w:rPr>
          <w:rFonts w:eastAsiaTheme="minorEastAsia"/>
          <w:color w:val="000000" w:themeColor="text1"/>
          <w:sz w:val="22"/>
          <w:szCs w:val="22"/>
          <w:lang w:eastAsia="zh-CN"/>
        </w:rPr>
        <w:t>(Table S1</w:t>
      </w:r>
      <w:r w:rsidR="006023F1" w:rsidRPr="00F069A3">
        <w:rPr>
          <w:rFonts w:eastAsiaTheme="minorEastAsia" w:hint="eastAsia"/>
          <w:color w:val="000000" w:themeColor="text1"/>
          <w:sz w:val="22"/>
          <w:szCs w:val="22"/>
          <w:lang w:eastAsia="ko-KR"/>
        </w:rPr>
        <w:t xml:space="preserve"> and </w:t>
      </w:r>
      <w:r w:rsidR="00BA7E59" w:rsidRPr="00F069A3">
        <w:rPr>
          <w:rFonts w:eastAsiaTheme="minorEastAsia" w:hint="eastAsia"/>
          <w:color w:val="000000" w:themeColor="text1"/>
          <w:sz w:val="22"/>
          <w:szCs w:val="22"/>
          <w:lang w:eastAsia="ko-KR"/>
        </w:rPr>
        <w:t>S2</w:t>
      </w:r>
      <w:r w:rsidR="00BA7E59" w:rsidRPr="00F069A3">
        <w:rPr>
          <w:rFonts w:eastAsiaTheme="minorEastAsia"/>
          <w:color w:val="000000" w:themeColor="text1"/>
          <w:sz w:val="22"/>
          <w:szCs w:val="22"/>
        </w:rPr>
        <w:t xml:space="preserve">). Vaccine- and infection-induced immunity effects were modeled as functions of log(time), allowing </w:t>
      </w:r>
      <w:r w:rsidR="00B02FC6" w:rsidRPr="00F069A3">
        <w:rPr>
          <w:rFonts w:eastAsiaTheme="minorEastAsia"/>
          <w:color w:val="000000" w:themeColor="text1"/>
          <w:sz w:val="22"/>
          <w:szCs w:val="22"/>
        </w:rPr>
        <w:t>HRs</w:t>
      </w:r>
      <w:r w:rsidR="00BA7E59" w:rsidRPr="00F069A3">
        <w:rPr>
          <w:rFonts w:eastAsiaTheme="minorEastAsia"/>
          <w:color w:val="000000" w:themeColor="text1"/>
          <w:sz w:val="22"/>
          <w:szCs w:val="22"/>
        </w:rPr>
        <w:t xml:space="preserve"> to vary continuously while maintaining interpretability</w:t>
      </w:r>
      <w:r w:rsidR="00777646" w:rsidRPr="00F069A3">
        <w:rPr>
          <w:rFonts w:eastAsiaTheme="minorEastAsia"/>
          <w:color w:val="000000" w:themeColor="text1"/>
          <w:sz w:val="22"/>
          <w:szCs w:val="22"/>
        </w:rPr>
        <w:fldChar w:fldCharType="begin"/>
      </w:r>
      <w:r w:rsidR="00E11E21">
        <w:rPr>
          <w:rFonts w:eastAsiaTheme="minorEastAsia"/>
          <w:color w:val="000000" w:themeColor="text1"/>
          <w:sz w:val="22"/>
          <w:szCs w:val="22"/>
        </w:rPr>
        <w:instrText xml:space="preserve"> ADDIN ZOTERO_ITEM CSL_CITATION {"citationID":"tL9OTB2q","properties":{"formattedCitation":"[22,23]","plainCitation":"[22,23]","noteIndex":0},"citationItems":[{"id":513,"uris":["http://zotero.org/users/14790911/items/3FZ2RFVY"],"itemData":{"id":513,"type":"book","collection-title":"Statistics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F069A3">
        <w:rPr>
          <w:rFonts w:eastAsiaTheme="minorEastAsia"/>
          <w:color w:val="000000" w:themeColor="text1"/>
          <w:sz w:val="22"/>
          <w:szCs w:val="22"/>
        </w:rPr>
        <w:fldChar w:fldCharType="separate"/>
      </w:r>
      <w:r w:rsidR="00E11E21">
        <w:rPr>
          <w:rFonts w:eastAsiaTheme="minorEastAsia"/>
          <w:noProof/>
          <w:color w:val="000000" w:themeColor="text1"/>
          <w:sz w:val="22"/>
          <w:szCs w:val="22"/>
        </w:rPr>
        <w:t>[22,23]</w:t>
      </w:r>
      <w:r w:rsidR="00777646" w:rsidRPr="00F069A3">
        <w:rPr>
          <w:rFonts w:eastAsiaTheme="minorEastAsia"/>
          <w:color w:val="000000" w:themeColor="text1"/>
          <w:sz w:val="22"/>
          <w:szCs w:val="22"/>
        </w:rPr>
        <w:fldChar w:fldCharType="end"/>
      </w:r>
      <w:r w:rsidR="00A569FD" w:rsidRPr="00F069A3">
        <w:rPr>
          <w:rFonts w:eastAsiaTheme="minorEastAsia"/>
          <w:color w:val="000000" w:themeColor="text1"/>
          <w:sz w:val="22"/>
          <w:szCs w:val="22"/>
        </w:rPr>
        <w:t>.</w:t>
      </w:r>
      <w:r w:rsidR="00C147F4" w:rsidRPr="00F069A3">
        <w:rPr>
          <w:rFonts w:eastAsiaTheme="minorEastAsia"/>
          <w:color w:val="000000" w:themeColor="text1"/>
          <w:sz w:val="22"/>
          <w:szCs w:val="22"/>
          <w:lang w:eastAsia="ko-KR"/>
        </w:rPr>
        <w:t xml:space="preserve"> </w:t>
      </w:r>
      <w:r w:rsidR="003C13D8" w:rsidRPr="00F069A3">
        <w:rPr>
          <w:rFonts w:eastAsiaTheme="minorEastAsia"/>
          <w:color w:val="000000" w:themeColor="text1"/>
          <w:sz w:val="22"/>
          <w:szCs w:val="22"/>
        </w:rPr>
        <w:t>Log-transformed time effectively captured gradual changes in covariate effects</w:t>
      </w:r>
      <w:r w:rsidR="00784041" w:rsidRPr="00F069A3">
        <w:rPr>
          <w:rFonts w:eastAsiaTheme="minorEastAsia"/>
          <w:color w:val="000000" w:themeColor="text1"/>
          <w:sz w:val="22"/>
          <w:szCs w:val="22"/>
        </w:rPr>
        <w:fldChar w:fldCharType="begin"/>
      </w:r>
      <w:r w:rsidR="00E11E21">
        <w:rPr>
          <w:rFonts w:eastAsiaTheme="minorEastAsia"/>
          <w:color w:val="000000" w:themeColor="text1"/>
          <w:sz w:val="22"/>
          <w:szCs w:val="22"/>
        </w:rPr>
        <w:instrText xml:space="preserve"> ADDIN ZOTERO_ITEM CSL_CITATION {"citationID":"XvoiCdC8","properties":{"formattedCitation":"[24]","plainCitation":"[24]","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F069A3">
        <w:rPr>
          <w:rFonts w:eastAsiaTheme="minorEastAsia"/>
          <w:color w:val="000000" w:themeColor="text1"/>
          <w:sz w:val="22"/>
          <w:szCs w:val="22"/>
        </w:rPr>
        <w:fldChar w:fldCharType="separate"/>
      </w:r>
      <w:r w:rsidR="00E11E21">
        <w:rPr>
          <w:rFonts w:eastAsiaTheme="minorEastAsia"/>
          <w:noProof/>
          <w:color w:val="000000" w:themeColor="text1"/>
          <w:sz w:val="22"/>
          <w:szCs w:val="22"/>
        </w:rPr>
        <w:t>[24]</w:t>
      </w:r>
      <w:r w:rsidR="00784041" w:rsidRPr="00F069A3">
        <w:rPr>
          <w:rFonts w:eastAsiaTheme="minorEastAsia"/>
          <w:color w:val="000000" w:themeColor="text1"/>
          <w:sz w:val="22"/>
          <w:szCs w:val="22"/>
        </w:rPr>
        <w:fldChar w:fldCharType="end"/>
      </w:r>
      <w:r w:rsidR="00784041" w:rsidRPr="00F069A3">
        <w:rPr>
          <w:rFonts w:eastAsiaTheme="minorEastAsia"/>
          <w:color w:val="000000" w:themeColor="text1"/>
          <w:sz w:val="22"/>
          <w:szCs w:val="22"/>
        </w:rPr>
        <w:t>.</w:t>
      </w:r>
      <w:r w:rsidR="00C81BD8" w:rsidRPr="00F069A3">
        <w:rPr>
          <w:rFonts w:eastAsiaTheme="minorEastAsia"/>
          <w:color w:val="000000" w:themeColor="text1"/>
          <w:sz w:val="22"/>
          <w:szCs w:val="22"/>
          <w:lang w:eastAsia="zh-CN"/>
        </w:rPr>
        <w:t xml:space="preserve"> Similar approaches have modeled time-varying effects in epidemiological studies</w:t>
      </w:r>
      <w:r w:rsidR="00784041" w:rsidRPr="00F069A3">
        <w:rPr>
          <w:rFonts w:eastAsiaTheme="minorEastAsia"/>
          <w:color w:val="000000" w:themeColor="text1"/>
          <w:sz w:val="22"/>
          <w:szCs w:val="22"/>
        </w:rPr>
        <w:fldChar w:fldCharType="begin"/>
      </w:r>
      <w:r w:rsidR="00E11E21">
        <w:rPr>
          <w:rFonts w:eastAsiaTheme="minorEastAsia"/>
          <w:color w:val="000000" w:themeColor="text1"/>
          <w:sz w:val="22"/>
          <w:szCs w:val="22"/>
        </w:rPr>
        <w:instrText xml:space="preserve"> ADDIN ZOTERO_ITEM CSL_CITATION {"citationID":"vOVLm1xX","properties":{"formattedCitation":"[25,26]","plainCitation":"[25,26]","noteIndex":0},"citationItems":[{"id":519,"uris":["http://zotero.org/users/14790911/items/FWH6UJE5"],"itemData":{"id":519,"type":"article-journal","abstract":"Duration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F069A3">
        <w:rPr>
          <w:rFonts w:eastAsiaTheme="minorEastAsia"/>
          <w:color w:val="000000" w:themeColor="text1"/>
          <w:sz w:val="22"/>
          <w:szCs w:val="22"/>
        </w:rPr>
        <w:fldChar w:fldCharType="separate"/>
      </w:r>
      <w:r w:rsidR="00E11E21">
        <w:rPr>
          <w:rFonts w:eastAsiaTheme="minorEastAsia"/>
          <w:noProof/>
          <w:color w:val="000000" w:themeColor="text1"/>
          <w:sz w:val="22"/>
          <w:szCs w:val="22"/>
        </w:rPr>
        <w:t>[25,26]</w:t>
      </w:r>
      <w:r w:rsidR="00784041" w:rsidRPr="00F069A3">
        <w:rPr>
          <w:rFonts w:eastAsiaTheme="minorEastAsia"/>
          <w:color w:val="000000" w:themeColor="text1"/>
          <w:sz w:val="22"/>
          <w:szCs w:val="22"/>
        </w:rPr>
        <w:fldChar w:fldCharType="end"/>
      </w:r>
      <w:r w:rsidR="00784041" w:rsidRPr="00F069A3">
        <w:rPr>
          <w:rFonts w:eastAsiaTheme="minorEastAsia"/>
          <w:color w:val="000000" w:themeColor="text1"/>
          <w:sz w:val="22"/>
          <w:szCs w:val="22"/>
        </w:rPr>
        <w:t xml:space="preserve">, </w:t>
      </w:r>
      <w:r w:rsidR="00C81BD8" w:rsidRPr="00F069A3">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sidRPr="00F069A3">
        <w:rPr>
          <w:rFonts w:eastAsiaTheme="minorEastAsia" w:hint="eastAsia"/>
          <w:color w:val="000000" w:themeColor="text1"/>
          <w:sz w:val="22"/>
          <w:szCs w:val="22"/>
          <w:lang w:eastAsia="ko-KR"/>
        </w:rPr>
        <w:t>associated with</w:t>
      </w:r>
      <w:r w:rsidR="00C81BD8" w:rsidRPr="00F069A3">
        <w:rPr>
          <w:rFonts w:eastAsiaTheme="minorEastAsia"/>
          <w:color w:val="000000" w:themeColor="text1"/>
          <w:sz w:val="22"/>
          <w:szCs w:val="22"/>
          <w:lang w:eastAsia="zh-CN"/>
        </w:rPr>
        <w:t xml:space="preserve"> infection risk and was excluded from final models.</w:t>
      </w:r>
      <w:r w:rsidR="00FA2CF8" w:rsidRPr="00F069A3">
        <w:rPr>
          <w:rFonts w:eastAsiaTheme="minorEastAsia" w:hint="eastAsia"/>
          <w:color w:val="000000" w:themeColor="text1"/>
          <w:sz w:val="22"/>
          <w:szCs w:val="22"/>
          <w:lang w:eastAsia="ko-KR"/>
        </w:rPr>
        <w:t xml:space="preserve"> </w:t>
      </w:r>
      <w:r w:rsidR="00126E36" w:rsidRPr="00F069A3">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F069A3">
        <w:rPr>
          <w:color w:val="000000" w:themeColor="text1"/>
          <w:sz w:val="22"/>
          <w:szCs w:val="22"/>
        </w:rPr>
        <w:t xml:space="preserve"> denote time in </w:t>
      </w:r>
      <w:r w:rsidR="00325F9E" w:rsidRPr="00F069A3">
        <w:rPr>
          <w:color w:val="000000" w:themeColor="text1"/>
          <w:sz w:val="22"/>
          <w:szCs w:val="22"/>
        </w:rPr>
        <w:t>months and</w:t>
      </w:r>
      <w:r w:rsidR="00126E36" w:rsidRPr="00F069A3">
        <w:rPr>
          <w:color w:val="000000" w:themeColor="text1"/>
          <w:sz w:val="22"/>
          <w:szCs w:val="22"/>
        </w:rPr>
        <w:t xml:space="preserve"> let </w:t>
      </w:r>
      <m:oMath>
        <m:r>
          <w:rPr>
            <w:rFonts w:ascii="Cambria Math" w:hAnsi="Cambria Math"/>
            <w:color w:val="000000" w:themeColor="text1"/>
            <w:sz w:val="22"/>
            <w:szCs w:val="22"/>
          </w:rPr>
          <m:t>h(t)</m:t>
        </m:r>
      </m:oMath>
      <w:r w:rsidR="00126E36" w:rsidRPr="00F069A3">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F069A3">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F069A3">
        <w:rPr>
          <w:color w:val="000000" w:themeColor="text1"/>
          <w:sz w:val="22"/>
          <w:szCs w:val="22"/>
        </w:rPr>
        <w:t xml:space="preserve">. </w:t>
      </w:r>
      <w:r w:rsidR="00325F9E" w:rsidRPr="00F069A3">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60F57E61"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E11E21">
        <w:rPr>
          <w:rFonts w:eastAsiaTheme="minorEastAsia"/>
          <w:sz w:val="22"/>
          <w:szCs w:val="22"/>
          <w:lang w:eastAsia="ko-KR"/>
        </w:rPr>
        <w:instrText xml:space="preserve"> ADDIN ZOTERO_ITEM CSL_CITATION {"citationID":"vUd4aYCS","properties":{"formattedCitation":"[27,28]","plainCitation":"[27,28]","noteIndex":0},"citationItems":[{"id":539,"uris":["http://zotero.org/users/14790911/items/KDXZ2SPB"],"itemData":{"id":539,"type":"article","abstract":"A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E11E21">
        <w:rPr>
          <w:rFonts w:eastAsiaTheme="minorEastAsia"/>
          <w:noProof/>
          <w:sz w:val="22"/>
          <w:szCs w:val="22"/>
          <w:lang w:eastAsia="ko-KR"/>
        </w:rPr>
        <w:t>[27,28]</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5128303A" w14:textId="77777777" w:rsidR="007D2064" w:rsidRDefault="007D2064" w:rsidP="006B571D">
      <w:pPr>
        <w:pStyle w:val="BodyText"/>
        <w:spacing w:line="276" w:lineRule="auto"/>
        <w:ind w:left="0"/>
        <w:contextualSpacing/>
        <w:jc w:val="both"/>
        <w:rPr>
          <w:rFonts w:eastAsiaTheme="minorEastAsia"/>
          <w:sz w:val="22"/>
          <w:szCs w:val="22"/>
          <w:lang w:eastAsia="zh-CN"/>
        </w:rPr>
      </w:pPr>
    </w:p>
    <w:p w14:paraId="01984D39" w14:textId="77777777" w:rsidR="005626DE" w:rsidRDefault="005626DE" w:rsidP="006B571D">
      <w:pPr>
        <w:pStyle w:val="BodyText"/>
        <w:spacing w:line="276" w:lineRule="auto"/>
        <w:ind w:left="0"/>
        <w:contextualSpacing/>
        <w:jc w:val="both"/>
        <w:rPr>
          <w:rFonts w:eastAsiaTheme="minorEastAsia"/>
          <w:sz w:val="22"/>
          <w:szCs w:val="22"/>
          <w:lang w:eastAsia="zh-CN"/>
        </w:rPr>
        <w:sectPr w:rsidR="005626DE" w:rsidSect="00556115">
          <w:pgSz w:w="16840" w:h="11910" w:orient="landscape"/>
          <w:pgMar w:top="720" w:right="720" w:bottom="720" w:left="720" w:header="0" w:footer="840" w:gutter="0"/>
          <w:lnNumType w:countBy="1" w:restart="continuous"/>
          <w:cols w:space="720"/>
          <w:docGrid w:linePitch="299"/>
        </w:sect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lastRenderedPageBreak/>
        <w:t>Results</w:t>
      </w:r>
      <w:bookmarkStart w:id="4" w:name="Survival_Analysis_of_Immunity_Types_Acro"/>
      <w:bookmarkEnd w:id="4"/>
      <w:r w:rsidR="002F0C3B" w:rsidRPr="006B571D">
        <w:rPr>
          <w:rFonts w:eastAsiaTheme="minorEastAsia"/>
          <w:b/>
          <w:bCs/>
          <w:sz w:val="22"/>
          <w:szCs w:val="22"/>
          <w:lang w:eastAsia="ko-KR"/>
        </w:rPr>
        <w:t xml:space="preserve">. </w:t>
      </w:r>
    </w:p>
    <w:p w14:paraId="02A6FD65" w14:textId="77777777" w:rsidR="00ED368A" w:rsidRDefault="00ED368A" w:rsidP="006B571D">
      <w:pPr>
        <w:pStyle w:val="BodyText"/>
        <w:spacing w:line="276" w:lineRule="auto"/>
        <w:ind w:left="0"/>
        <w:contextualSpacing/>
        <w:jc w:val="both"/>
        <w:rPr>
          <w:rFonts w:eastAsiaTheme="minorEastAsia"/>
          <w:b/>
          <w:bCs/>
          <w:sz w:val="22"/>
          <w:szCs w:val="22"/>
          <w:lang w:eastAsia="ko-KR"/>
        </w:rPr>
      </w:pPr>
    </w:p>
    <w:p w14:paraId="25AA666E" w14:textId="77777777" w:rsidR="00ED368A" w:rsidRPr="002B696D" w:rsidRDefault="00ED368A" w:rsidP="00ED368A">
      <w:pPr>
        <w:pStyle w:val="BodyText"/>
        <w:spacing w:line="276" w:lineRule="auto"/>
        <w:ind w:left="0"/>
        <w:contextualSpacing/>
        <w:jc w:val="both"/>
        <w:rPr>
          <w:rFonts w:eastAsiaTheme="minorEastAsia"/>
          <w:color w:val="000000" w:themeColor="text1"/>
          <w:sz w:val="22"/>
          <w:szCs w:val="22"/>
          <w:lang w:eastAsia="ko-KR"/>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5230" w:type="dxa"/>
        <w:tblLook w:val="04A0" w:firstRow="1" w:lastRow="0" w:firstColumn="1" w:lastColumn="0" w:noHBand="0" w:noVBand="1"/>
      </w:tblPr>
      <w:tblGrid>
        <w:gridCol w:w="1681"/>
        <w:gridCol w:w="2945"/>
        <w:gridCol w:w="769"/>
        <w:gridCol w:w="657"/>
        <w:gridCol w:w="1260"/>
        <w:gridCol w:w="769"/>
        <w:gridCol w:w="657"/>
        <w:gridCol w:w="1186"/>
        <w:gridCol w:w="769"/>
        <w:gridCol w:w="657"/>
        <w:gridCol w:w="1186"/>
        <w:gridCol w:w="739"/>
        <w:gridCol w:w="769"/>
        <w:gridCol w:w="1186"/>
      </w:tblGrid>
      <w:tr w:rsidR="004C3832" w:rsidRPr="00950B65" w14:paraId="6F9216BB" w14:textId="77777777" w:rsidTr="00E64454">
        <w:trPr>
          <w:cantSplit/>
          <w:trHeight w:val="235"/>
        </w:trPr>
        <w:tc>
          <w:tcPr>
            <w:tcW w:w="4626"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7DBBF9BA"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686"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2F686209"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2612"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285CAB6"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2612"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71BE80FB"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2694" w:type="dxa"/>
            <w:gridSpan w:val="3"/>
            <w:tcBorders>
              <w:top w:val="single" w:sz="8" w:space="0" w:color="auto"/>
              <w:left w:val="nil"/>
              <w:bottom w:val="single" w:sz="4" w:space="0" w:color="auto"/>
              <w:right w:val="nil"/>
            </w:tcBorders>
            <w:shd w:val="clear" w:color="000000" w:fill="D9D9D9"/>
            <w:noWrap/>
            <w:vAlign w:val="center"/>
            <w:hideMark/>
          </w:tcPr>
          <w:p w14:paraId="3467075C"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4C3832" w:rsidRPr="00950B65" w14:paraId="09A039C4" w14:textId="77777777" w:rsidTr="00E64454">
        <w:trPr>
          <w:cantSplit/>
          <w:trHeight w:val="235"/>
        </w:trPr>
        <w:tc>
          <w:tcPr>
            <w:tcW w:w="4626" w:type="dxa"/>
            <w:gridSpan w:val="2"/>
            <w:vMerge/>
            <w:tcBorders>
              <w:top w:val="single" w:sz="8" w:space="0" w:color="auto"/>
              <w:left w:val="nil"/>
              <w:bottom w:val="single" w:sz="4" w:space="0" w:color="000000"/>
              <w:right w:val="single" w:sz="4" w:space="0" w:color="000000"/>
            </w:tcBorders>
            <w:vAlign w:val="center"/>
            <w:hideMark/>
          </w:tcPr>
          <w:p w14:paraId="527EFA9F" w14:textId="77777777" w:rsidR="004C3832" w:rsidRPr="00950B65" w:rsidRDefault="004C3832" w:rsidP="00E64454">
            <w:pPr>
              <w:widowControl/>
              <w:autoSpaceDE/>
              <w:autoSpaceDN/>
              <w:rPr>
                <w:b/>
                <w:bCs/>
                <w:color w:val="000000"/>
                <w:sz w:val="18"/>
                <w:szCs w:val="18"/>
                <w:lang w:eastAsia="zh-CN"/>
              </w:rPr>
            </w:pPr>
          </w:p>
        </w:tc>
        <w:tc>
          <w:tcPr>
            <w:tcW w:w="769" w:type="dxa"/>
            <w:tcBorders>
              <w:top w:val="nil"/>
              <w:left w:val="nil"/>
              <w:bottom w:val="single" w:sz="4" w:space="0" w:color="auto"/>
              <w:right w:val="nil"/>
            </w:tcBorders>
            <w:shd w:val="clear" w:color="000000" w:fill="D9D9D9"/>
            <w:noWrap/>
            <w:vAlign w:val="center"/>
            <w:hideMark/>
          </w:tcPr>
          <w:p w14:paraId="6C6174CF"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71CB1B3D"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259" w:type="dxa"/>
            <w:tcBorders>
              <w:top w:val="nil"/>
              <w:left w:val="nil"/>
              <w:bottom w:val="single" w:sz="4" w:space="0" w:color="auto"/>
              <w:right w:val="single" w:sz="4" w:space="0" w:color="auto"/>
            </w:tcBorders>
            <w:shd w:val="clear" w:color="000000" w:fill="D9D9D9"/>
            <w:vAlign w:val="center"/>
            <w:hideMark/>
          </w:tcPr>
          <w:p w14:paraId="17E0DEAF"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69" w:type="dxa"/>
            <w:tcBorders>
              <w:top w:val="nil"/>
              <w:left w:val="nil"/>
              <w:bottom w:val="single" w:sz="4" w:space="0" w:color="auto"/>
              <w:right w:val="nil"/>
            </w:tcBorders>
            <w:shd w:val="clear" w:color="000000" w:fill="D9D9D9"/>
            <w:noWrap/>
            <w:vAlign w:val="center"/>
            <w:hideMark/>
          </w:tcPr>
          <w:p w14:paraId="28CBAC3A"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289AFFF1"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D9D9D9"/>
            <w:vAlign w:val="center"/>
            <w:hideMark/>
          </w:tcPr>
          <w:p w14:paraId="5D599658"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69" w:type="dxa"/>
            <w:tcBorders>
              <w:top w:val="nil"/>
              <w:left w:val="nil"/>
              <w:bottom w:val="single" w:sz="4" w:space="0" w:color="auto"/>
              <w:right w:val="nil"/>
            </w:tcBorders>
            <w:shd w:val="clear" w:color="000000" w:fill="D9D9D9"/>
            <w:noWrap/>
            <w:vAlign w:val="center"/>
            <w:hideMark/>
          </w:tcPr>
          <w:p w14:paraId="50E986FC"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29EC434C"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D9D9D9"/>
            <w:vAlign w:val="center"/>
            <w:hideMark/>
          </w:tcPr>
          <w:p w14:paraId="67DE749A"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39" w:type="dxa"/>
            <w:tcBorders>
              <w:top w:val="nil"/>
              <w:left w:val="nil"/>
              <w:bottom w:val="single" w:sz="4" w:space="0" w:color="auto"/>
              <w:right w:val="nil"/>
            </w:tcBorders>
            <w:shd w:val="clear" w:color="000000" w:fill="D9D9D9"/>
            <w:noWrap/>
            <w:vAlign w:val="center"/>
            <w:hideMark/>
          </w:tcPr>
          <w:p w14:paraId="5C2C2869"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769" w:type="dxa"/>
            <w:tcBorders>
              <w:top w:val="nil"/>
              <w:left w:val="nil"/>
              <w:bottom w:val="single" w:sz="4" w:space="0" w:color="auto"/>
              <w:right w:val="nil"/>
            </w:tcBorders>
            <w:shd w:val="clear" w:color="000000" w:fill="D9D9D9"/>
            <w:noWrap/>
            <w:vAlign w:val="center"/>
            <w:hideMark/>
          </w:tcPr>
          <w:p w14:paraId="251736A3"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nil"/>
            </w:tcBorders>
            <w:shd w:val="clear" w:color="000000" w:fill="D9D9D9"/>
            <w:vAlign w:val="center"/>
            <w:hideMark/>
          </w:tcPr>
          <w:p w14:paraId="0697D3AD"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4C3832" w:rsidRPr="00950B65" w14:paraId="4FCA7AF8" w14:textId="77777777" w:rsidTr="00E64454">
        <w:trPr>
          <w:cantSplit/>
          <w:trHeight w:val="235"/>
        </w:trPr>
        <w:tc>
          <w:tcPr>
            <w:tcW w:w="4626" w:type="dxa"/>
            <w:gridSpan w:val="2"/>
            <w:vMerge/>
            <w:tcBorders>
              <w:top w:val="single" w:sz="8" w:space="0" w:color="auto"/>
              <w:left w:val="nil"/>
              <w:bottom w:val="single" w:sz="4" w:space="0" w:color="000000"/>
              <w:right w:val="single" w:sz="4" w:space="0" w:color="000000"/>
            </w:tcBorders>
            <w:vAlign w:val="center"/>
            <w:hideMark/>
          </w:tcPr>
          <w:p w14:paraId="62D4C43B" w14:textId="77777777" w:rsidR="004C3832" w:rsidRPr="00950B65" w:rsidRDefault="004C3832" w:rsidP="00E64454">
            <w:pPr>
              <w:widowControl/>
              <w:autoSpaceDE/>
              <w:autoSpaceDN/>
              <w:rPr>
                <w:b/>
                <w:bCs/>
                <w:color w:val="000000"/>
                <w:sz w:val="18"/>
                <w:szCs w:val="18"/>
                <w:lang w:eastAsia="zh-CN"/>
              </w:rPr>
            </w:pPr>
          </w:p>
        </w:tc>
        <w:tc>
          <w:tcPr>
            <w:tcW w:w="769" w:type="dxa"/>
            <w:tcBorders>
              <w:top w:val="nil"/>
              <w:left w:val="nil"/>
              <w:bottom w:val="single" w:sz="4" w:space="0" w:color="auto"/>
              <w:right w:val="nil"/>
            </w:tcBorders>
            <w:shd w:val="clear" w:color="000000" w:fill="FFFFFF"/>
            <w:noWrap/>
            <w:vAlign w:val="center"/>
            <w:hideMark/>
          </w:tcPr>
          <w:p w14:paraId="1778F5D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657" w:type="dxa"/>
            <w:tcBorders>
              <w:top w:val="nil"/>
              <w:left w:val="nil"/>
              <w:bottom w:val="single" w:sz="4" w:space="0" w:color="auto"/>
              <w:right w:val="nil"/>
            </w:tcBorders>
            <w:shd w:val="clear" w:color="000000" w:fill="FFFFFF"/>
            <w:noWrap/>
            <w:vAlign w:val="center"/>
            <w:hideMark/>
          </w:tcPr>
          <w:p w14:paraId="167BC386"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259" w:type="dxa"/>
            <w:tcBorders>
              <w:top w:val="nil"/>
              <w:left w:val="nil"/>
              <w:bottom w:val="single" w:sz="4" w:space="0" w:color="auto"/>
              <w:right w:val="nil"/>
            </w:tcBorders>
            <w:shd w:val="clear" w:color="000000" w:fill="FFFFFF"/>
            <w:noWrap/>
            <w:vAlign w:val="center"/>
            <w:hideMark/>
          </w:tcPr>
          <w:p w14:paraId="2508A8AC"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69" w:type="dxa"/>
            <w:tcBorders>
              <w:top w:val="nil"/>
              <w:left w:val="single" w:sz="4" w:space="0" w:color="auto"/>
              <w:bottom w:val="single" w:sz="4" w:space="0" w:color="auto"/>
              <w:right w:val="nil"/>
            </w:tcBorders>
            <w:shd w:val="clear" w:color="000000" w:fill="FFFFFF"/>
            <w:noWrap/>
            <w:vAlign w:val="center"/>
            <w:hideMark/>
          </w:tcPr>
          <w:p w14:paraId="583BA2C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657" w:type="dxa"/>
            <w:tcBorders>
              <w:top w:val="nil"/>
              <w:left w:val="nil"/>
              <w:bottom w:val="single" w:sz="4" w:space="0" w:color="auto"/>
              <w:right w:val="nil"/>
            </w:tcBorders>
            <w:shd w:val="clear" w:color="000000" w:fill="FFFFFF"/>
            <w:noWrap/>
            <w:vAlign w:val="center"/>
            <w:hideMark/>
          </w:tcPr>
          <w:p w14:paraId="02E09366"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nil"/>
            </w:tcBorders>
            <w:shd w:val="clear" w:color="000000" w:fill="FFFFFF"/>
            <w:noWrap/>
            <w:vAlign w:val="center"/>
            <w:hideMark/>
          </w:tcPr>
          <w:p w14:paraId="7C836121"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69" w:type="dxa"/>
            <w:tcBorders>
              <w:top w:val="nil"/>
              <w:left w:val="single" w:sz="4" w:space="0" w:color="auto"/>
              <w:bottom w:val="single" w:sz="4" w:space="0" w:color="auto"/>
              <w:right w:val="nil"/>
            </w:tcBorders>
            <w:shd w:val="clear" w:color="000000" w:fill="FFFFFF"/>
            <w:noWrap/>
            <w:vAlign w:val="center"/>
            <w:hideMark/>
          </w:tcPr>
          <w:p w14:paraId="57322E3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657" w:type="dxa"/>
            <w:tcBorders>
              <w:top w:val="nil"/>
              <w:left w:val="nil"/>
              <w:bottom w:val="single" w:sz="4" w:space="0" w:color="auto"/>
              <w:right w:val="nil"/>
            </w:tcBorders>
            <w:shd w:val="clear" w:color="000000" w:fill="FFFFFF"/>
            <w:noWrap/>
            <w:vAlign w:val="center"/>
            <w:hideMark/>
          </w:tcPr>
          <w:p w14:paraId="3B23F53B"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FFFFFF"/>
            <w:noWrap/>
            <w:vAlign w:val="center"/>
            <w:hideMark/>
          </w:tcPr>
          <w:p w14:paraId="6D83BEEF"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39" w:type="dxa"/>
            <w:tcBorders>
              <w:top w:val="nil"/>
              <w:left w:val="nil"/>
              <w:bottom w:val="single" w:sz="4" w:space="0" w:color="auto"/>
              <w:right w:val="nil"/>
            </w:tcBorders>
            <w:shd w:val="clear" w:color="000000" w:fill="FFFFFF"/>
            <w:noWrap/>
            <w:vAlign w:val="center"/>
            <w:hideMark/>
          </w:tcPr>
          <w:p w14:paraId="7240C3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769" w:type="dxa"/>
            <w:tcBorders>
              <w:top w:val="nil"/>
              <w:left w:val="nil"/>
              <w:bottom w:val="single" w:sz="4" w:space="0" w:color="auto"/>
              <w:right w:val="nil"/>
            </w:tcBorders>
            <w:shd w:val="clear" w:color="000000" w:fill="FFFFFF"/>
            <w:noWrap/>
            <w:vAlign w:val="center"/>
            <w:hideMark/>
          </w:tcPr>
          <w:p w14:paraId="398F1B6F"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nil"/>
            </w:tcBorders>
            <w:shd w:val="clear" w:color="000000" w:fill="FFFFFF"/>
            <w:noWrap/>
            <w:vAlign w:val="center"/>
            <w:hideMark/>
          </w:tcPr>
          <w:p w14:paraId="421C392E" w14:textId="77777777" w:rsidR="004C3832" w:rsidRPr="00950B65" w:rsidRDefault="004C3832" w:rsidP="00E64454">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4C3832" w:rsidRPr="00950B65" w14:paraId="6B77A3FA" w14:textId="77777777" w:rsidTr="00E64454">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25DC4D18"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Age</w:t>
            </w:r>
          </w:p>
        </w:tc>
        <w:tc>
          <w:tcPr>
            <w:tcW w:w="2945" w:type="dxa"/>
            <w:tcBorders>
              <w:top w:val="nil"/>
              <w:left w:val="nil"/>
              <w:bottom w:val="nil"/>
              <w:right w:val="single" w:sz="4" w:space="0" w:color="auto"/>
            </w:tcBorders>
            <w:shd w:val="clear" w:color="000000" w:fill="FFFFFF"/>
            <w:noWrap/>
            <w:vAlign w:val="center"/>
            <w:hideMark/>
          </w:tcPr>
          <w:p w14:paraId="0F8652C3"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&lt;20</w:t>
            </w:r>
          </w:p>
        </w:tc>
        <w:tc>
          <w:tcPr>
            <w:tcW w:w="769" w:type="dxa"/>
            <w:tcBorders>
              <w:top w:val="nil"/>
              <w:left w:val="nil"/>
              <w:bottom w:val="nil"/>
              <w:right w:val="nil"/>
            </w:tcBorders>
            <w:shd w:val="clear" w:color="000000" w:fill="FFFFFF"/>
            <w:noWrap/>
            <w:vAlign w:val="center"/>
            <w:hideMark/>
          </w:tcPr>
          <w:p w14:paraId="2F21A96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657" w:type="dxa"/>
            <w:tcBorders>
              <w:top w:val="nil"/>
              <w:left w:val="nil"/>
              <w:bottom w:val="nil"/>
              <w:right w:val="nil"/>
            </w:tcBorders>
            <w:shd w:val="clear" w:color="000000" w:fill="FFFFFF"/>
            <w:noWrap/>
            <w:vAlign w:val="center"/>
            <w:hideMark/>
          </w:tcPr>
          <w:p w14:paraId="396DA95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9.8</w:t>
            </w:r>
          </w:p>
        </w:tc>
        <w:tc>
          <w:tcPr>
            <w:tcW w:w="1259" w:type="dxa"/>
            <w:tcBorders>
              <w:top w:val="nil"/>
              <w:left w:val="nil"/>
              <w:bottom w:val="nil"/>
              <w:right w:val="single" w:sz="4" w:space="0" w:color="auto"/>
            </w:tcBorders>
            <w:shd w:val="clear" w:color="000000" w:fill="FFFFFF"/>
            <w:noWrap/>
            <w:vAlign w:val="center"/>
            <w:hideMark/>
          </w:tcPr>
          <w:p w14:paraId="3F065A4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12.8</w:t>
            </w:r>
          </w:p>
        </w:tc>
        <w:tc>
          <w:tcPr>
            <w:tcW w:w="769" w:type="dxa"/>
            <w:tcBorders>
              <w:top w:val="nil"/>
              <w:left w:val="nil"/>
              <w:bottom w:val="nil"/>
              <w:right w:val="nil"/>
            </w:tcBorders>
            <w:shd w:val="clear" w:color="000000" w:fill="FFFFFF"/>
            <w:noWrap/>
            <w:vAlign w:val="center"/>
            <w:hideMark/>
          </w:tcPr>
          <w:p w14:paraId="71C2304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657" w:type="dxa"/>
            <w:tcBorders>
              <w:top w:val="nil"/>
              <w:left w:val="nil"/>
              <w:bottom w:val="nil"/>
              <w:right w:val="nil"/>
            </w:tcBorders>
            <w:shd w:val="clear" w:color="000000" w:fill="FFFFFF"/>
            <w:noWrap/>
            <w:vAlign w:val="center"/>
            <w:hideMark/>
          </w:tcPr>
          <w:p w14:paraId="41C40A5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6.5</w:t>
            </w:r>
          </w:p>
        </w:tc>
        <w:tc>
          <w:tcPr>
            <w:tcW w:w="1185" w:type="dxa"/>
            <w:tcBorders>
              <w:top w:val="nil"/>
              <w:left w:val="nil"/>
              <w:bottom w:val="nil"/>
              <w:right w:val="single" w:sz="4" w:space="0" w:color="auto"/>
            </w:tcBorders>
            <w:shd w:val="clear" w:color="000000" w:fill="FFFFFF"/>
            <w:noWrap/>
            <w:vAlign w:val="center"/>
            <w:hideMark/>
          </w:tcPr>
          <w:p w14:paraId="18CE462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8.4</w:t>
            </w:r>
          </w:p>
        </w:tc>
        <w:tc>
          <w:tcPr>
            <w:tcW w:w="769" w:type="dxa"/>
            <w:tcBorders>
              <w:top w:val="nil"/>
              <w:left w:val="nil"/>
              <w:bottom w:val="nil"/>
              <w:right w:val="nil"/>
            </w:tcBorders>
            <w:shd w:val="clear" w:color="000000" w:fill="FFFFFF"/>
            <w:noWrap/>
            <w:vAlign w:val="center"/>
            <w:hideMark/>
          </w:tcPr>
          <w:p w14:paraId="3C666B7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657" w:type="dxa"/>
            <w:tcBorders>
              <w:top w:val="nil"/>
              <w:left w:val="nil"/>
              <w:bottom w:val="nil"/>
              <w:right w:val="nil"/>
            </w:tcBorders>
            <w:shd w:val="clear" w:color="000000" w:fill="FFFFFF"/>
            <w:noWrap/>
            <w:vAlign w:val="center"/>
            <w:hideMark/>
          </w:tcPr>
          <w:p w14:paraId="40355C2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4.2</w:t>
            </w:r>
          </w:p>
        </w:tc>
        <w:tc>
          <w:tcPr>
            <w:tcW w:w="1185" w:type="dxa"/>
            <w:tcBorders>
              <w:top w:val="nil"/>
              <w:left w:val="nil"/>
              <w:bottom w:val="nil"/>
              <w:right w:val="single" w:sz="4" w:space="0" w:color="auto"/>
            </w:tcBorders>
            <w:shd w:val="clear" w:color="000000" w:fill="FFFFFF"/>
            <w:noWrap/>
            <w:vAlign w:val="center"/>
            <w:hideMark/>
          </w:tcPr>
          <w:p w14:paraId="5A1DB05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5.9</w:t>
            </w:r>
          </w:p>
        </w:tc>
        <w:tc>
          <w:tcPr>
            <w:tcW w:w="739" w:type="dxa"/>
            <w:tcBorders>
              <w:top w:val="nil"/>
              <w:left w:val="nil"/>
              <w:bottom w:val="nil"/>
              <w:right w:val="nil"/>
            </w:tcBorders>
            <w:shd w:val="clear" w:color="000000" w:fill="FFFFFF"/>
            <w:noWrap/>
            <w:vAlign w:val="center"/>
            <w:hideMark/>
          </w:tcPr>
          <w:p w14:paraId="4002E7D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769" w:type="dxa"/>
            <w:tcBorders>
              <w:top w:val="nil"/>
              <w:left w:val="nil"/>
              <w:bottom w:val="nil"/>
              <w:right w:val="nil"/>
            </w:tcBorders>
            <w:shd w:val="clear" w:color="000000" w:fill="FFFFFF"/>
            <w:noWrap/>
            <w:vAlign w:val="center"/>
            <w:hideMark/>
          </w:tcPr>
          <w:p w14:paraId="4A846AE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61.8</w:t>
            </w:r>
          </w:p>
        </w:tc>
        <w:tc>
          <w:tcPr>
            <w:tcW w:w="1185" w:type="dxa"/>
            <w:tcBorders>
              <w:top w:val="nil"/>
              <w:left w:val="nil"/>
              <w:bottom w:val="nil"/>
              <w:right w:val="nil"/>
            </w:tcBorders>
            <w:shd w:val="clear" w:color="000000" w:fill="FFFFFF"/>
            <w:noWrap/>
            <w:vAlign w:val="center"/>
            <w:hideMark/>
          </w:tcPr>
          <w:p w14:paraId="55063DA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68.2</w:t>
            </w:r>
          </w:p>
        </w:tc>
      </w:tr>
      <w:tr w:rsidR="004C3832" w:rsidRPr="00950B65" w14:paraId="537E7D4B"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67DAA122"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4964842C"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20-40</w:t>
            </w:r>
          </w:p>
        </w:tc>
        <w:tc>
          <w:tcPr>
            <w:tcW w:w="769" w:type="dxa"/>
            <w:tcBorders>
              <w:top w:val="nil"/>
              <w:left w:val="nil"/>
              <w:bottom w:val="nil"/>
              <w:right w:val="nil"/>
            </w:tcBorders>
            <w:shd w:val="clear" w:color="000000" w:fill="FFFFFF"/>
            <w:noWrap/>
            <w:vAlign w:val="center"/>
            <w:hideMark/>
          </w:tcPr>
          <w:p w14:paraId="302F584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657" w:type="dxa"/>
            <w:tcBorders>
              <w:top w:val="nil"/>
              <w:left w:val="nil"/>
              <w:bottom w:val="nil"/>
              <w:right w:val="nil"/>
            </w:tcBorders>
            <w:shd w:val="clear" w:color="000000" w:fill="FFFFFF"/>
            <w:noWrap/>
            <w:vAlign w:val="center"/>
            <w:hideMark/>
          </w:tcPr>
          <w:p w14:paraId="2359D8B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19.8</w:t>
            </w:r>
          </w:p>
        </w:tc>
        <w:tc>
          <w:tcPr>
            <w:tcW w:w="1259" w:type="dxa"/>
            <w:tcBorders>
              <w:top w:val="nil"/>
              <w:left w:val="nil"/>
              <w:bottom w:val="nil"/>
              <w:right w:val="single" w:sz="4" w:space="0" w:color="auto"/>
            </w:tcBorders>
            <w:shd w:val="clear" w:color="000000" w:fill="FFFFFF"/>
            <w:noWrap/>
            <w:vAlign w:val="center"/>
            <w:hideMark/>
          </w:tcPr>
          <w:p w14:paraId="48DC685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28.4</w:t>
            </w:r>
          </w:p>
        </w:tc>
        <w:tc>
          <w:tcPr>
            <w:tcW w:w="769" w:type="dxa"/>
            <w:tcBorders>
              <w:top w:val="nil"/>
              <w:left w:val="nil"/>
              <w:bottom w:val="nil"/>
              <w:right w:val="nil"/>
            </w:tcBorders>
            <w:shd w:val="clear" w:color="000000" w:fill="FFFFFF"/>
            <w:noWrap/>
            <w:vAlign w:val="center"/>
            <w:hideMark/>
          </w:tcPr>
          <w:p w14:paraId="4A9B5C0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657" w:type="dxa"/>
            <w:tcBorders>
              <w:top w:val="nil"/>
              <w:left w:val="nil"/>
              <w:bottom w:val="nil"/>
              <w:right w:val="nil"/>
            </w:tcBorders>
            <w:shd w:val="clear" w:color="000000" w:fill="FFFFFF"/>
            <w:noWrap/>
            <w:vAlign w:val="center"/>
            <w:hideMark/>
          </w:tcPr>
          <w:p w14:paraId="45260F2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23.8</w:t>
            </w:r>
          </w:p>
        </w:tc>
        <w:tc>
          <w:tcPr>
            <w:tcW w:w="1185" w:type="dxa"/>
            <w:tcBorders>
              <w:top w:val="nil"/>
              <w:left w:val="nil"/>
              <w:bottom w:val="nil"/>
              <w:right w:val="single" w:sz="4" w:space="0" w:color="auto"/>
            </w:tcBorders>
            <w:shd w:val="clear" w:color="000000" w:fill="FFFFFF"/>
            <w:noWrap/>
            <w:vAlign w:val="center"/>
            <w:hideMark/>
          </w:tcPr>
          <w:p w14:paraId="6020DF4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32.5</w:t>
            </w:r>
          </w:p>
        </w:tc>
        <w:tc>
          <w:tcPr>
            <w:tcW w:w="769" w:type="dxa"/>
            <w:tcBorders>
              <w:top w:val="nil"/>
              <w:left w:val="nil"/>
              <w:bottom w:val="nil"/>
              <w:right w:val="nil"/>
            </w:tcBorders>
            <w:shd w:val="clear" w:color="000000" w:fill="FFFFFF"/>
            <w:noWrap/>
            <w:vAlign w:val="center"/>
            <w:hideMark/>
          </w:tcPr>
          <w:p w14:paraId="68228DE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657" w:type="dxa"/>
            <w:tcBorders>
              <w:top w:val="nil"/>
              <w:left w:val="nil"/>
              <w:bottom w:val="nil"/>
              <w:right w:val="nil"/>
            </w:tcBorders>
            <w:shd w:val="clear" w:color="000000" w:fill="FFFFFF"/>
            <w:noWrap/>
            <w:vAlign w:val="center"/>
            <w:hideMark/>
          </w:tcPr>
          <w:p w14:paraId="10AA61A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16.8</w:t>
            </w:r>
          </w:p>
        </w:tc>
        <w:tc>
          <w:tcPr>
            <w:tcW w:w="1185" w:type="dxa"/>
            <w:tcBorders>
              <w:top w:val="nil"/>
              <w:left w:val="nil"/>
              <w:bottom w:val="nil"/>
              <w:right w:val="single" w:sz="4" w:space="0" w:color="auto"/>
            </w:tcBorders>
            <w:shd w:val="clear" w:color="000000" w:fill="FFFFFF"/>
            <w:noWrap/>
            <w:vAlign w:val="center"/>
            <w:hideMark/>
          </w:tcPr>
          <w:p w14:paraId="73705CB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26.3</w:t>
            </w:r>
          </w:p>
        </w:tc>
        <w:tc>
          <w:tcPr>
            <w:tcW w:w="739" w:type="dxa"/>
            <w:tcBorders>
              <w:top w:val="nil"/>
              <w:left w:val="nil"/>
              <w:bottom w:val="nil"/>
              <w:right w:val="nil"/>
            </w:tcBorders>
            <w:shd w:val="clear" w:color="000000" w:fill="FFFFFF"/>
            <w:noWrap/>
            <w:vAlign w:val="center"/>
            <w:hideMark/>
          </w:tcPr>
          <w:p w14:paraId="38A1C2A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769" w:type="dxa"/>
            <w:tcBorders>
              <w:top w:val="nil"/>
              <w:left w:val="nil"/>
              <w:bottom w:val="nil"/>
              <w:right w:val="nil"/>
            </w:tcBorders>
            <w:shd w:val="clear" w:color="000000" w:fill="FFFFFF"/>
            <w:noWrap/>
            <w:vAlign w:val="center"/>
            <w:hideMark/>
          </w:tcPr>
          <w:p w14:paraId="30B5695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nil"/>
            </w:tcBorders>
            <w:shd w:val="clear" w:color="000000" w:fill="FFFFFF"/>
            <w:noWrap/>
            <w:vAlign w:val="center"/>
            <w:hideMark/>
          </w:tcPr>
          <w:p w14:paraId="3A97254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14.9</w:t>
            </w:r>
          </w:p>
        </w:tc>
      </w:tr>
      <w:tr w:rsidR="004C3832" w:rsidRPr="00950B65" w14:paraId="5D429709"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3699984A"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3D7413E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40-60</w:t>
            </w:r>
          </w:p>
        </w:tc>
        <w:tc>
          <w:tcPr>
            <w:tcW w:w="769" w:type="dxa"/>
            <w:tcBorders>
              <w:top w:val="nil"/>
              <w:left w:val="nil"/>
              <w:bottom w:val="nil"/>
              <w:right w:val="nil"/>
            </w:tcBorders>
            <w:shd w:val="clear" w:color="000000" w:fill="FFFFFF"/>
            <w:noWrap/>
            <w:vAlign w:val="center"/>
            <w:hideMark/>
          </w:tcPr>
          <w:p w14:paraId="292BF6D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657" w:type="dxa"/>
            <w:tcBorders>
              <w:top w:val="nil"/>
              <w:left w:val="nil"/>
              <w:bottom w:val="nil"/>
              <w:right w:val="nil"/>
            </w:tcBorders>
            <w:shd w:val="clear" w:color="000000" w:fill="FFFFFF"/>
            <w:noWrap/>
            <w:vAlign w:val="center"/>
            <w:hideMark/>
          </w:tcPr>
          <w:p w14:paraId="16A91D8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30.8</w:t>
            </w:r>
          </w:p>
        </w:tc>
        <w:tc>
          <w:tcPr>
            <w:tcW w:w="1259" w:type="dxa"/>
            <w:tcBorders>
              <w:top w:val="nil"/>
              <w:left w:val="nil"/>
              <w:bottom w:val="nil"/>
              <w:right w:val="single" w:sz="4" w:space="0" w:color="auto"/>
            </w:tcBorders>
            <w:shd w:val="clear" w:color="000000" w:fill="FFFFFF"/>
            <w:noWrap/>
            <w:vAlign w:val="center"/>
            <w:hideMark/>
          </w:tcPr>
          <w:p w14:paraId="70DE76D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33.2</w:t>
            </w:r>
          </w:p>
        </w:tc>
        <w:tc>
          <w:tcPr>
            <w:tcW w:w="769" w:type="dxa"/>
            <w:tcBorders>
              <w:top w:val="nil"/>
              <w:left w:val="nil"/>
              <w:bottom w:val="nil"/>
              <w:right w:val="nil"/>
            </w:tcBorders>
            <w:shd w:val="clear" w:color="000000" w:fill="FFFFFF"/>
            <w:noWrap/>
            <w:vAlign w:val="center"/>
            <w:hideMark/>
          </w:tcPr>
          <w:p w14:paraId="21821C2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657" w:type="dxa"/>
            <w:tcBorders>
              <w:top w:val="nil"/>
              <w:left w:val="nil"/>
              <w:bottom w:val="nil"/>
              <w:right w:val="nil"/>
            </w:tcBorders>
            <w:shd w:val="clear" w:color="000000" w:fill="FFFFFF"/>
            <w:noWrap/>
            <w:vAlign w:val="center"/>
            <w:hideMark/>
          </w:tcPr>
          <w:p w14:paraId="177EDC5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35.0</w:t>
            </w:r>
          </w:p>
        </w:tc>
        <w:tc>
          <w:tcPr>
            <w:tcW w:w="1185" w:type="dxa"/>
            <w:tcBorders>
              <w:top w:val="nil"/>
              <w:left w:val="nil"/>
              <w:bottom w:val="nil"/>
              <w:right w:val="single" w:sz="4" w:space="0" w:color="auto"/>
            </w:tcBorders>
            <w:shd w:val="clear" w:color="000000" w:fill="FFFFFF"/>
            <w:noWrap/>
            <w:vAlign w:val="center"/>
            <w:hideMark/>
          </w:tcPr>
          <w:p w14:paraId="78D887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36.8</w:t>
            </w:r>
          </w:p>
        </w:tc>
        <w:tc>
          <w:tcPr>
            <w:tcW w:w="769" w:type="dxa"/>
            <w:tcBorders>
              <w:top w:val="nil"/>
              <w:left w:val="nil"/>
              <w:bottom w:val="nil"/>
              <w:right w:val="nil"/>
            </w:tcBorders>
            <w:shd w:val="clear" w:color="000000" w:fill="FFFFFF"/>
            <w:noWrap/>
            <w:vAlign w:val="center"/>
            <w:hideMark/>
          </w:tcPr>
          <w:p w14:paraId="25C93CD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657" w:type="dxa"/>
            <w:tcBorders>
              <w:top w:val="nil"/>
              <w:left w:val="nil"/>
              <w:bottom w:val="nil"/>
              <w:right w:val="nil"/>
            </w:tcBorders>
            <w:shd w:val="clear" w:color="000000" w:fill="FFFFFF"/>
            <w:noWrap/>
            <w:vAlign w:val="center"/>
            <w:hideMark/>
          </w:tcPr>
          <w:p w14:paraId="34303D4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30.0</w:t>
            </w:r>
          </w:p>
        </w:tc>
        <w:tc>
          <w:tcPr>
            <w:tcW w:w="1185" w:type="dxa"/>
            <w:tcBorders>
              <w:top w:val="nil"/>
              <w:left w:val="nil"/>
              <w:bottom w:val="nil"/>
              <w:right w:val="single" w:sz="4" w:space="0" w:color="auto"/>
            </w:tcBorders>
            <w:shd w:val="clear" w:color="000000" w:fill="FFFFFF"/>
            <w:noWrap/>
            <w:vAlign w:val="center"/>
            <w:hideMark/>
          </w:tcPr>
          <w:p w14:paraId="39AABA1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34.4</w:t>
            </w:r>
          </w:p>
        </w:tc>
        <w:tc>
          <w:tcPr>
            <w:tcW w:w="739" w:type="dxa"/>
            <w:tcBorders>
              <w:top w:val="nil"/>
              <w:left w:val="nil"/>
              <w:bottom w:val="nil"/>
              <w:right w:val="nil"/>
            </w:tcBorders>
            <w:shd w:val="clear" w:color="000000" w:fill="FFFFFF"/>
            <w:noWrap/>
            <w:vAlign w:val="center"/>
            <w:hideMark/>
          </w:tcPr>
          <w:p w14:paraId="65B19EC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769" w:type="dxa"/>
            <w:tcBorders>
              <w:top w:val="nil"/>
              <w:left w:val="nil"/>
              <w:bottom w:val="nil"/>
              <w:right w:val="nil"/>
            </w:tcBorders>
            <w:shd w:val="clear" w:color="000000" w:fill="FFFFFF"/>
            <w:noWrap/>
            <w:vAlign w:val="center"/>
            <w:hideMark/>
          </w:tcPr>
          <w:p w14:paraId="6A2623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8.8</w:t>
            </w:r>
          </w:p>
        </w:tc>
        <w:tc>
          <w:tcPr>
            <w:tcW w:w="1185" w:type="dxa"/>
            <w:tcBorders>
              <w:top w:val="nil"/>
              <w:left w:val="nil"/>
              <w:bottom w:val="nil"/>
              <w:right w:val="nil"/>
            </w:tcBorders>
            <w:shd w:val="clear" w:color="000000" w:fill="FFFFFF"/>
            <w:noWrap/>
            <w:vAlign w:val="center"/>
            <w:hideMark/>
          </w:tcPr>
          <w:p w14:paraId="5422FCA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8.5</w:t>
            </w:r>
          </w:p>
        </w:tc>
      </w:tr>
      <w:tr w:rsidR="004C3832" w:rsidRPr="00950B65" w14:paraId="53740767"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5EA91959"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183E4673"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&gt;60</w:t>
            </w:r>
          </w:p>
        </w:tc>
        <w:tc>
          <w:tcPr>
            <w:tcW w:w="769" w:type="dxa"/>
            <w:tcBorders>
              <w:top w:val="nil"/>
              <w:left w:val="nil"/>
              <w:bottom w:val="single" w:sz="4" w:space="0" w:color="auto"/>
              <w:right w:val="nil"/>
            </w:tcBorders>
            <w:shd w:val="clear" w:color="000000" w:fill="FFFFFF"/>
            <w:noWrap/>
            <w:vAlign w:val="center"/>
            <w:hideMark/>
          </w:tcPr>
          <w:p w14:paraId="2821587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657" w:type="dxa"/>
            <w:tcBorders>
              <w:top w:val="nil"/>
              <w:left w:val="nil"/>
              <w:bottom w:val="single" w:sz="4" w:space="0" w:color="auto"/>
              <w:right w:val="nil"/>
            </w:tcBorders>
            <w:shd w:val="clear" w:color="000000" w:fill="FFFFFF"/>
            <w:noWrap/>
            <w:vAlign w:val="center"/>
            <w:hideMark/>
          </w:tcPr>
          <w:p w14:paraId="224B609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39.6</w:t>
            </w:r>
          </w:p>
        </w:tc>
        <w:tc>
          <w:tcPr>
            <w:tcW w:w="1259" w:type="dxa"/>
            <w:tcBorders>
              <w:top w:val="nil"/>
              <w:left w:val="nil"/>
              <w:bottom w:val="single" w:sz="4" w:space="0" w:color="auto"/>
              <w:right w:val="single" w:sz="4" w:space="0" w:color="auto"/>
            </w:tcBorders>
            <w:shd w:val="clear" w:color="000000" w:fill="FFFFFF"/>
            <w:noWrap/>
            <w:vAlign w:val="center"/>
            <w:hideMark/>
          </w:tcPr>
          <w:p w14:paraId="40C448E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25.6</w:t>
            </w:r>
          </w:p>
        </w:tc>
        <w:tc>
          <w:tcPr>
            <w:tcW w:w="769" w:type="dxa"/>
            <w:tcBorders>
              <w:top w:val="nil"/>
              <w:left w:val="nil"/>
              <w:bottom w:val="single" w:sz="4" w:space="0" w:color="auto"/>
              <w:right w:val="nil"/>
            </w:tcBorders>
            <w:shd w:val="clear" w:color="000000" w:fill="FFFFFF"/>
            <w:noWrap/>
            <w:vAlign w:val="center"/>
            <w:hideMark/>
          </w:tcPr>
          <w:p w14:paraId="452DC8E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657" w:type="dxa"/>
            <w:tcBorders>
              <w:top w:val="nil"/>
              <w:left w:val="nil"/>
              <w:bottom w:val="single" w:sz="4" w:space="0" w:color="auto"/>
              <w:right w:val="nil"/>
            </w:tcBorders>
            <w:shd w:val="clear" w:color="000000" w:fill="FFFFFF"/>
            <w:noWrap/>
            <w:vAlign w:val="center"/>
            <w:hideMark/>
          </w:tcPr>
          <w:p w14:paraId="0880C02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34.7</w:t>
            </w:r>
          </w:p>
        </w:tc>
        <w:tc>
          <w:tcPr>
            <w:tcW w:w="1185" w:type="dxa"/>
            <w:tcBorders>
              <w:top w:val="nil"/>
              <w:left w:val="nil"/>
              <w:bottom w:val="single" w:sz="4" w:space="0" w:color="auto"/>
              <w:right w:val="single" w:sz="4" w:space="0" w:color="auto"/>
            </w:tcBorders>
            <w:shd w:val="clear" w:color="000000" w:fill="FFFFFF"/>
            <w:noWrap/>
            <w:vAlign w:val="center"/>
            <w:hideMark/>
          </w:tcPr>
          <w:p w14:paraId="4E584C2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22.3</w:t>
            </w:r>
          </w:p>
        </w:tc>
        <w:tc>
          <w:tcPr>
            <w:tcW w:w="769" w:type="dxa"/>
            <w:tcBorders>
              <w:top w:val="nil"/>
              <w:left w:val="nil"/>
              <w:bottom w:val="single" w:sz="4" w:space="0" w:color="auto"/>
              <w:right w:val="nil"/>
            </w:tcBorders>
            <w:shd w:val="clear" w:color="000000" w:fill="FFFFFF"/>
            <w:noWrap/>
            <w:vAlign w:val="center"/>
            <w:hideMark/>
          </w:tcPr>
          <w:p w14:paraId="2C6EE9B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657" w:type="dxa"/>
            <w:tcBorders>
              <w:top w:val="nil"/>
              <w:left w:val="nil"/>
              <w:bottom w:val="single" w:sz="4" w:space="0" w:color="auto"/>
              <w:right w:val="nil"/>
            </w:tcBorders>
            <w:shd w:val="clear" w:color="000000" w:fill="FFFFFF"/>
            <w:noWrap/>
            <w:vAlign w:val="center"/>
            <w:hideMark/>
          </w:tcPr>
          <w:p w14:paraId="3608A7A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49.0</w:t>
            </w:r>
          </w:p>
        </w:tc>
        <w:tc>
          <w:tcPr>
            <w:tcW w:w="1185" w:type="dxa"/>
            <w:tcBorders>
              <w:top w:val="nil"/>
              <w:left w:val="nil"/>
              <w:bottom w:val="single" w:sz="4" w:space="0" w:color="auto"/>
              <w:right w:val="single" w:sz="4" w:space="0" w:color="auto"/>
            </w:tcBorders>
            <w:shd w:val="clear" w:color="000000" w:fill="FFFFFF"/>
            <w:noWrap/>
            <w:vAlign w:val="center"/>
            <w:hideMark/>
          </w:tcPr>
          <w:p w14:paraId="0514CF3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33.3</w:t>
            </w:r>
          </w:p>
        </w:tc>
        <w:tc>
          <w:tcPr>
            <w:tcW w:w="739" w:type="dxa"/>
            <w:tcBorders>
              <w:top w:val="nil"/>
              <w:left w:val="nil"/>
              <w:bottom w:val="single" w:sz="4" w:space="0" w:color="auto"/>
              <w:right w:val="nil"/>
            </w:tcBorders>
            <w:shd w:val="clear" w:color="000000" w:fill="FFFFFF"/>
            <w:noWrap/>
            <w:vAlign w:val="center"/>
            <w:hideMark/>
          </w:tcPr>
          <w:p w14:paraId="0A5F56F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769" w:type="dxa"/>
            <w:tcBorders>
              <w:top w:val="nil"/>
              <w:left w:val="nil"/>
              <w:bottom w:val="single" w:sz="4" w:space="0" w:color="auto"/>
              <w:right w:val="nil"/>
            </w:tcBorders>
            <w:shd w:val="clear" w:color="000000" w:fill="FFFFFF"/>
            <w:noWrap/>
            <w:vAlign w:val="center"/>
            <w:hideMark/>
          </w:tcPr>
          <w:p w14:paraId="0698FD1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17.5</w:t>
            </w:r>
          </w:p>
        </w:tc>
        <w:tc>
          <w:tcPr>
            <w:tcW w:w="1185" w:type="dxa"/>
            <w:tcBorders>
              <w:top w:val="nil"/>
              <w:left w:val="nil"/>
              <w:bottom w:val="single" w:sz="4" w:space="0" w:color="auto"/>
              <w:right w:val="nil"/>
            </w:tcBorders>
            <w:shd w:val="clear" w:color="000000" w:fill="FFFFFF"/>
            <w:noWrap/>
            <w:vAlign w:val="center"/>
            <w:hideMark/>
          </w:tcPr>
          <w:p w14:paraId="3632BC7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8.3</w:t>
            </w:r>
          </w:p>
        </w:tc>
      </w:tr>
      <w:tr w:rsidR="004C3832" w:rsidRPr="00950B65" w14:paraId="32D51F02" w14:textId="77777777" w:rsidTr="00E64454">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254CD7C8"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Sex</w:t>
            </w:r>
          </w:p>
        </w:tc>
        <w:tc>
          <w:tcPr>
            <w:tcW w:w="2945" w:type="dxa"/>
            <w:tcBorders>
              <w:top w:val="nil"/>
              <w:left w:val="nil"/>
              <w:bottom w:val="nil"/>
              <w:right w:val="single" w:sz="4" w:space="0" w:color="auto"/>
            </w:tcBorders>
            <w:shd w:val="clear" w:color="000000" w:fill="FFFFFF"/>
            <w:noWrap/>
            <w:vAlign w:val="center"/>
            <w:hideMark/>
          </w:tcPr>
          <w:p w14:paraId="0FFED393"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Male</w:t>
            </w:r>
          </w:p>
        </w:tc>
        <w:tc>
          <w:tcPr>
            <w:tcW w:w="769" w:type="dxa"/>
            <w:tcBorders>
              <w:top w:val="nil"/>
              <w:left w:val="nil"/>
              <w:bottom w:val="nil"/>
              <w:right w:val="nil"/>
            </w:tcBorders>
            <w:shd w:val="clear" w:color="000000" w:fill="FFFFFF"/>
            <w:noWrap/>
            <w:vAlign w:val="center"/>
            <w:hideMark/>
          </w:tcPr>
          <w:p w14:paraId="3E075F8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657" w:type="dxa"/>
            <w:tcBorders>
              <w:top w:val="nil"/>
              <w:left w:val="nil"/>
              <w:bottom w:val="nil"/>
              <w:right w:val="nil"/>
            </w:tcBorders>
            <w:shd w:val="clear" w:color="000000" w:fill="FFFFFF"/>
            <w:noWrap/>
            <w:vAlign w:val="center"/>
            <w:hideMark/>
          </w:tcPr>
          <w:p w14:paraId="3BE9AA6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44.8</w:t>
            </w:r>
          </w:p>
        </w:tc>
        <w:tc>
          <w:tcPr>
            <w:tcW w:w="1259" w:type="dxa"/>
            <w:tcBorders>
              <w:top w:val="nil"/>
              <w:left w:val="nil"/>
              <w:bottom w:val="nil"/>
              <w:right w:val="single" w:sz="4" w:space="0" w:color="auto"/>
            </w:tcBorders>
            <w:shd w:val="clear" w:color="000000" w:fill="FFFFFF"/>
            <w:noWrap/>
            <w:vAlign w:val="center"/>
            <w:hideMark/>
          </w:tcPr>
          <w:p w14:paraId="0E3BB0E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49.7</w:t>
            </w:r>
          </w:p>
        </w:tc>
        <w:tc>
          <w:tcPr>
            <w:tcW w:w="769" w:type="dxa"/>
            <w:tcBorders>
              <w:top w:val="nil"/>
              <w:left w:val="nil"/>
              <w:bottom w:val="nil"/>
              <w:right w:val="nil"/>
            </w:tcBorders>
            <w:shd w:val="clear" w:color="000000" w:fill="FFFFFF"/>
            <w:noWrap/>
            <w:vAlign w:val="center"/>
            <w:hideMark/>
          </w:tcPr>
          <w:p w14:paraId="22FF36B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657" w:type="dxa"/>
            <w:tcBorders>
              <w:top w:val="nil"/>
              <w:left w:val="nil"/>
              <w:bottom w:val="nil"/>
              <w:right w:val="nil"/>
            </w:tcBorders>
            <w:shd w:val="clear" w:color="000000" w:fill="FFFFFF"/>
            <w:noWrap/>
            <w:vAlign w:val="center"/>
            <w:hideMark/>
          </w:tcPr>
          <w:p w14:paraId="33E2A9F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43.9</w:t>
            </w:r>
          </w:p>
        </w:tc>
        <w:tc>
          <w:tcPr>
            <w:tcW w:w="1185" w:type="dxa"/>
            <w:tcBorders>
              <w:top w:val="nil"/>
              <w:left w:val="nil"/>
              <w:bottom w:val="nil"/>
              <w:right w:val="single" w:sz="4" w:space="0" w:color="auto"/>
            </w:tcBorders>
            <w:shd w:val="clear" w:color="000000" w:fill="FFFFFF"/>
            <w:noWrap/>
            <w:vAlign w:val="center"/>
            <w:hideMark/>
          </w:tcPr>
          <w:p w14:paraId="199EB43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49.2</w:t>
            </w:r>
          </w:p>
        </w:tc>
        <w:tc>
          <w:tcPr>
            <w:tcW w:w="769" w:type="dxa"/>
            <w:tcBorders>
              <w:top w:val="nil"/>
              <w:left w:val="nil"/>
              <w:bottom w:val="nil"/>
              <w:right w:val="nil"/>
            </w:tcBorders>
            <w:shd w:val="clear" w:color="000000" w:fill="FFFFFF"/>
            <w:noWrap/>
            <w:vAlign w:val="center"/>
            <w:hideMark/>
          </w:tcPr>
          <w:p w14:paraId="7874226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657" w:type="dxa"/>
            <w:tcBorders>
              <w:top w:val="nil"/>
              <w:left w:val="nil"/>
              <w:bottom w:val="nil"/>
              <w:right w:val="nil"/>
            </w:tcBorders>
            <w:shd w:val="clear" w:color="000000" w:fill="FFFFFF"/>
            <w:noWrap/>
            <w:vAlign w:val="center"/>
            <w:hideMark/>
          </w:tcPr>
          <w:p w14:paraId="1A59B34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45.7</w:t>
            </w:r>
          </w:p>
        </w:tc>
        <w:tc>
          <w:tcPr>
            <w:tcW w:w="1185" w:type="dxa"/>
            <w:tcBorders>
              <w:top w:val="nil"/>
              <w:left w:val="nil"/>
              <w:bottom w:val="nil"/>
              <w:right w:val="single" w:sz="4" w:space="0" w:color="auto"/>
            </w:tcBorders>
            <w:shd w:val="clear" w:color="000000" w:fill="FFFFFF"/>
            <w:noWrap/>
            <w:vAlign w:val="center"/>
            <w:hideMark/>
          </w:tcPr>
          <w:p w14:paraId="7E3E574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50.1</w:t>
            </w:r>
          </w:p>
        </w:tc>
        <w:tc>
          <w:tcPr>
            <w:tcW w:w="739" w:type="dxa"/>
            <w:tcBorders>
              <w:top w:val="nil"/>
              <w:left w:val="nil"/>
              <w:bottom w:val="nil"/>
              <w:right w:val="nil"/>
            </w:tcBorders>
            <w:shd w:val="clear" w:color="000000" w:fill="FFFFFF"/>
            <w:noWrap/>
            <w:vAlign w:val="center"/>
            <w:hideMark/>
          </w:tcPr>
          <w:p w14:paraId="38A6D4A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769" w:type="dxa"/>
            <w:tcBorders>
              <w:top w:val="nil"/>
              <w:left w:val="nil"/>
              <w:bottom w:val="nil"/>
              <w:right w:val="nil"/>
            </w:tcBorders>
            <w:shd w:val="clear" w:color="000000" w:fill="FFFFFF"/>
            <w:noWrap/>
            <w:vAlign w:val="center"/>
            <w:hideMark/>
          </w:tcPr>
          <w:p w14:paraId="7339A5D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45.8</w:t>
            </w:r>
          </w:p>
        </w:tc>
        <w:tc>
          <w:tcPr>
            <w:tcW w:w="1185" w:type="dxa"/>
            <w:tcBorders>
              <w:top w:val="nil"/>
              <w:left w:val="nil"/>
              <w:bottom w:val="nil"/>
              <w:right w:val="nil"/>
            </w:tcBorders>
            <w:shd w:val="clear" w:color="000000" w:fill="FFFFFF"/>
            <w:noWrap/>
            <w:vAlign w:val="center"/>
            <w:hideMark/>
          </w:tcPr>
          <w:p w14:paraId="059B53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50.2</w:t>
            </w:r>
          </w:p>
        </w:tc>
      </w:tr>
      <w:tr w:rsidR="004C3832" w:rsidRPr="00950B65" w14:paraId="5D74B42E"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35134D05"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407E829F"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Female</w:t>
            </w:r>
          </w:p>
        </w:tc>
        <w:tc>
          <w:tcPr>
            <w:tcW w:w="769" w:type="dxa"/>
            <w:tcBorders>
              <w:top w:val="nil"/>
              <w:left w:val="nil"/>
              <w:bottom w:val="single" w:sz="4" w:space="0" w:color="auto"/>
              <w:right w:val="nil"/>
            </w:tcBorders>
            <w:shd w:val="clear" w:color="000000" w:fill="FFFFFF"/>
            <w:noWrap/>
            <w:vAlign w:val="center"/>
            <w:hideMark/>
          </w:tcPr>
          <w:p w14:paraId="5065E46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657" w:type="dxa"/>
            <w:tcBorders>
              <w:top w:val="nil"/>
              <w:left w:val="nil"/>
              <w:bottom w:val="single" w:sz="4" w:space="0" w:color="auto"/>
              <w:right w:val="nil"/>
            </w:tcBorders>
            <w:shd w:val="clear" w:color="000000" w:fill="FFFFFF"/>
            <w:noWrap/>
            <w:vAlign w:val="center"/>
            <w:hideMark/>
          </w:tcPr>
          <w:p w14:paraId="6FF7362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55.2</w:t>
            </w:r>
          </w:p>
        </w:tc>
        <w:tc>
          <w:tcPr>
            <w:tcW w:w="1259" w:type="dxa"/>
            <w:tcBorders>
              <w:top w:val="nil"/>
              <w:left w:val="nil"/>
              <w:bottom w:val="single" w:sz="4" w:space="0" w:color="auto"/>
              <w:right w:val="single" w:sz="4" w:space="0" w:color="auto"/>
            </w:tcBorders>
            <w:shd w:val="clear" w:color="000000" w:fill="FFFFFF"/>
            <w:noWrap/>
            <w:vAlign w:val="center"/>
            <w:hideMark/>
          </w:tcPr>
          <w:p w14:paraId="79E64D7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50.3</w:t>
            </w:r>
          </w:p>
        </w:tc>
        <w:tc>
          <w:tcPr>
            <w:tcW w:w="769" w:type="dxa"/>
            <w:tcBorders>
              <w:top w:val="nil"/>
              <w:left w:val="nil"/>
              <w:bottom w:val="single" w:sz="4" w:space="0" w:color="auto"/>
              <w:right w:val="nil"/>
            </w:tcBorders>
            <w:shd w:val="clear" w:color="000000" w:fill="FFFFFF"/>
            <w:noWrap/>
            <w:vAlign w:val="center"/>
            <w:hideMark/>
          </w:tcPr>
          <w:p w14:paraId="1337990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657" w:type="dxa"/>
            <w:tcBorders>
              <w:top w:val="nil"/>
              <w:left w:val="nil"/>
              <w:bottom w:val="single" w:sz="4" w:space="0" w:color="auto"/>
              <w:right w:val="nil"/>
            </w:tcBorders>
            <w:shd w:val="clear" w:color="000000" w:fill="FFFFFF"/>
            <w:noWrap/>
            <w:vAlign w:val="center"/>
            <w:hideMark/>
          </w:tcPr>
          <w:p w14:paraId="56F6EC5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56.1</w:t>
            </w:r>
          </w:p>
        </w:tc>
        <w:tc>
          <w:tcPr>
            <w:tcW w:w="1185" w:type="dxa"/>
            <w:tcBorders>
              <w:top w:val="nil"/>
              <w:left w:val="nil"/>
              <w:bottom w:val="single" w:sz="4" w:space="0" w:color="auto"/>
              <w:right w:val="single" w:sz="4" w:space="0" w:color="auto"/>
            </w:tcBorders>
            <w:shd w:val="clear" w:color="000000" w:fill="FFFFFF"/>
            <w:noWrap/>
            <w:vAlign w:val="center"/>
            <w:hideMark/>
          </w:tcPr>
          <w:p w14:paraId="59D6ED4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50.8</w:t>
            </w:r>
          </w:p>
        </w:tc>
        <w:tc>
          <w:tcPr>
            <w:tcW w:w="769" w:type="dxa"/>
            <w:tcBorders>
              <w:top w:val="nil"/>
              <w:left w:val="nil"/>
              <w:bottom w:val="single" w:sz="4" w:space="0" w:color="auto"/>
              <w:right w:val="nil"/>
            </w:tcBorders>
            <w:shd w:val="clear" w:color="000000" w:fill="FFFFFF"/>
            <w:noWrap/>
            <w:vAlign w:val="center"/>
            <w:hideMark/>
          </w:tcPr>
          <w:p w14:paraId="255889F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657" w:type="dxa"/>
            <w:tcBorders>
              <w:top w:val="nil"/>
              <w:left w:val="nil"/>
              <w:bottom w:val="single" w:sz="4" w:space="0" w:color="auto"/>
              <w:right w:val="nil"/>
            </w:tcBorders>
            <w:shd w:val="clear" w:color="000000" w:fill="FFFFFF"/>
            <w:noWrap/>
            <w:vAlign w:val="center"/>
            <w:hideMark/>
          </w:tcPr>
          <w:p w14:paraId="50B0A64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54.3</w:t>
            </w:r>
          </w:p>
        </w:tc>
        <w:tc>
          <w:tcPr>
            <w:tcW w:w="1185" w:type="dxa"/>
            <w:tcBorders>
              <w:top w:val="nil"/>
              <w:left w:val="nil"/>
              <w:bottom w:val="single" w:sz="4" w:space="0" w:color="auto"/>
              <w:right w:val="single" w:sz="4" w:space="0" w:color="auto"/>
            </w:tcBorders>
            <w:shd w:val="clear" w:color="000000" w:fill="FFFFFF"/>
            <w:noWrap/>
            <w:vAlign w:val="center"/>
            <w:hideMark/>
          </w:tcPr>
          <w:p w14:paraId="23E8202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49.9</w:t>
            </w:r>
          </w:p>
        </w:tc>
        <w:tc>
          <w:tcPr>
            <w:tcW w:w="739" w:type="dxa"/>
            <w:tcBorders>
              <w:top w:val="nil"/>
              <w:left w:val="nil"/>
              <w:bottom w:val="single" w:sz="4" w:space="0" w:color="auto"/>
              <w:right w:val="nil"/>
            </w:tcBorders>
            <w:shd w:val="clear" w:color="000000" w:fill="FFFFFF"/>
            <w:noWrap/>
            <w:vAlign w:val="center"/>
            <w:hideMark/>
          </w:tcPr>
          <w:p w14:paraId="1B2645A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769" w:type="dxa"/>
            <w:tcBorders>
              <w:top w:val="nil"/>
              <w:left w:val="nil"/>
              <w:bottom w:val="single" w:sz="4" w:space="0" w:color="auto"/>
              <w:right w:val="nil"/>
            </w:tcBorders>
            <w:shd w:val="clear" w:color="000000" w:fill="FFFFFF"/>
            <w:noWrap/>
            <w:vAlign w:val="center"/>
            <w:hideMark/>
          </w:tcPr>
          <w:p w14:paraId="264A9DB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54.2</w:t>
            </w:r>
          </w:p>
        </w:tc>
        <w:tc>
          <w:tcPr>
            <w:tcW w:w="1185" w:type="dxa"/>
            <w:tcBorders>
              <w:top w:val="nil"/>
              <w:left w:val="nil"/>
              <w:bottom w:val="single" w:sz="4" w:space="0" w:color="auto"/>
              <w:right w:val="nil"/>
            </w:tcBorders>
            <w:shd w:val="clear" w:color="000000" w:fill="FFFFFF"/>
            <w:noWrap/>
            <w:vAlign w:val="center"/>
            <w:hideMark/>
          </w:tcPr>
          <w:p w14:paraId="17922A7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49.8</w:t>
            </w:r>
          </w:p>
        </w:tc>
      </w:tr>
      <w:tr w:rsidR="004C3832" w:rsidRPr="00950B65" w14:paraId="34990894" w14:textId="77777777" w:rsidTr="00E64454">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61314072"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BMI</w:t>
            </w:r>
          </w:p>
        </w:tc>
        <w:tc>
          <w:tcPr>
            <w:tcW w:w="2945" w:type="dxa"/>
            <w:tcBorders>
              <w:top w:val="nil"/>
              <w:left w:val="nil"/>
              <w:bottom w:val="nil"/>
              <w:right w:val="single" w:sz="4" w:space="0" w:color="auto"/>
            </w:tcBorders>
            <w:shd w:val="clear" w:color="000000" w:fill="FFFFFF"/>
            <w:noWrap/>
            <w:vAlign w:val="center"/>
            <w:hideMark/>
          </w:tcPr>
          <w:p w14:paraId="3982394B"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Low</w:t>
            </w:r>
          </w:p>
        </w:tc>
        <w:tc>
          <w:tcPr>
            <w:tcW w:w="769" w:type="dxa"/>
            <w:tcBorders>
              <w:top w:val="nil"/>
              <w:left w:val="nil"/>
              <w:bottom w:val="nil"/>
              <w:right w:val="nil"/>
            </w:tcBorders>
            <w:shd w:val="clear" w:color="000000" w:fill="FFFFFF"/>
            <w:noWrap/>
            <w:vAlign w:val="center"/>
            <w:hideMark/>
          </w:tcPr>
          <w:p w14:paraId="53DCD0F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657" w:type="dxa"/>
            <w:tcBorders>
              <w:top w:val="nil"/>
              <w:left w:val="nil"/>
              <w:bottom w:val="nil"/>
              <w:right w:val="nil"/>
            </w:tcBorders>
            <w:shd w:val="clear" w:color="000000" w:fill="FFFFFF"/>
            <w:noWrap/>
            <w:vAlign w:val="center"/>
            <w:hideMark/>
          </w:tcPr>
          <w:p w14:paraId="5949114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7.3</w:t>
            </w:r>
          </w:p>
        </w:tc>
        <w:tc>
          <w:tcPr>
            <w:tcW w:w="1259" w:type="dxa"/>
            <w:tcBorders>
              <w:top w:val="nil"/>
              <w:left w:val="nil"/>
              <w:bottom w:val="nil"/>
              <w:right w:val="single" w:sz="4" w:space="0" w:color="auto"/>
            </w:tcBorders>
            <w:shd w:val="clear" w:color="000000" w:fill="FFFFFF"/>
            <w:noWrap/>
            <w:vAlign w:val="center"/>
            <w:hideMark/>
          </w:tcPr>
          <w:p w14:paraId="6327EB0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8.5</w:t>
            </w:r>
          </w:p>
        </w:tc>
        <w:tc>
          <w:tcPr>
            <w:tcW w:w="769" w:type="dxa"/>
            <w:tcBorders>
              <w:top w:val="nil"/>
              <w:left w:val="nil"/>
              <w:bottom w:val="nil"/>
              <w:right w:val="nil"/>
            </w:tcBorders>
            <w:shd w:val="clear" w:color="000000" w:fill="FFFFFF"/>
            <w:noWrap/>
            <w:vAlign w:val="center"/>
            <w:hideMark/>
          </w:tcPr>
          <w:p w14:paraId="0D70C53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657" w:type="dxa"/>
            <w:tcBorders>
              <w:top w:val="nil"/>
              <w:left w:val="nil"/>
              <w:bottom w:val="nil"/>
              <w:right w:val="nil"/>
            </w:tcBorders>
            <w:shd w:val="clear" w:color="000000" w:fill="FFFFFF"/>
            <w:noWrap/>
            <w:vAlign w:val="center"/>
            <w:hideMark/>
          </w:tcPr>
          <w:p w14:paraId="3A4A75A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w:t>
            </w:r>
          </w:p>
        </w:tc>
        <w:tc>
          <w:tcPr>
            <w:tcW w:w="1185" w:type="dxa"/>
            <w:tcBorders>
              <w:top w:val="nil"/>
              <w:left w:val="nil"/>
              <w:bottom w:val="nil"/>
              <w:right w:val="single" w:sz="4" w:space="0" w:color="auto"/>
            </w:tcBorders>
            <w:shd w:val="clear" w:color="000000" w:fill="FFFFFF"/>
            <w:noWrap/>
            <w:vAlign w:val="center"/>
            <w:hideMark/>
          </w:tcPr>
          <w:p w14:paraId="55900A4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5.5</w:t>
            </w:r>
          </w:p>
        </w:tc>
        <w:tc>
          <w:tcPr>
            <w:tcW w:w="769" w:type="dxa"/>
            <w:tcBorders>
              <w:top w:val="nil"/>
              <w:left w:val="nil"/>
              <w:bottom w:val="nil"/>
              <w:right w:val="nil"/>
            </w:tcBorders>
            <w:shd w:val="clear" w:color="000000" w:fill="FFFFFF"/>
            <w:noWrap/>
            <w:vAlign w:val="center"/>
            <w:hideMark/>
          </w:tcPr>
          <w:p w14:paraId="11E7A07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657" w:type="dxa"/>
            <w:tcBorders>
              <w:top w:val="nil"/>
              <w:left w:val="nil"/>
              <w:bottom w:val="nil"/>
              <w:right w:val="nil"/>
            </w:tcBorders>
            <w:shd w:val="clear" w:color="000000" w:fill="FFFFFF"/>
            <w:noWrap/>
            <w:vAlign w:val="center"/>
            <w:hideMark/>
          </w:tcPr>
          <w:p w14:paraId="7E029D3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5.5</w:t>
            </w:r>
          </w:p>
        </w:tc>
        <w:tc>
          <w:tcPr>
            <w:tcW w:w="1185" w:type="dxa"/>
            <w:tcBorders>
              <w:top w:val="nil"/>
              <w:left w:val="nil"/>
              <w:bottom w:val="nil"/>
              <w:right w:val="single" w:sz="4" w:space="0" w:color="auto"/>
            </w:tcBorders>
            <w:shd w:val="clear" w:color="000000" w:fill="FFFFFF"/>
            <w:noWrap/>
            <w:vAlign w:val="center"/>
            <w:hideMark/>
          </w:tcPr>
          <w:p w14:paraId="4556071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5.9</w:t>
            </w:r>
          </w:p>
        </w:tc>
        <w:tc>
          <w:tcPr>
            <w:tcW w:w="739" w:type="dxa"/>
            <w:tcBorders>
              <w:top w:val="nil"/>
              <w:left w:val="nil"/>
              <w:bottom w:val="nil"/>
              <w:right w:val="nil"/>
            </w:tcBorders>
            <w:shd w:val="clear" w:color="000000" w:fill="FFFFFF"/>
            <w:noWrap/>
            <w:vAlign w:val="center"/>
            <w:hideMark/>
          </w:tcPr>
          <w:p w14:paraId="105BF65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769" w:type="dxa"/>
            <w:tcBorders>
              <w:top w:val="nil"/>
              <w:left w:val="nil"/>
              <w:bottom w:val="nil"/>
              <w:right w:val="nil"/>
            </w:tcBorders>
            <w:shd w:val="clear" w:color="000000" w:fill="FFFFFF"/>
            <w:noWrap/>
            <w:vAlign w:val="center"/>
            <w:hideMark/>
          </w:tcPr>
          <w:p w14:paraId="33057B4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32.9</w:t>
            </w:r>
          </w:p>
        </w:tc>
        <w:tc>
          <w:tcPr>
            <w:tcW w:w="1185" w:type="dxa"/>
            <w:tcBorders>
              <w:top w:val="nil"/>
              <w:left w:val="nil"/>
              <w:bottom w:val="nil"/>
              <w:right w:val="nil"/>
            </w:tcBorders>
            <w:shd w:val="clear" w:color="000000" w:fill="FFFFFF"/>
            <w:noWrap/>
            <w:vAlign w:val="center"/>
            <w:hideMark/>
          </w:tcPr>
          <w:p w14:paraId="74567A2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35.8</w:t>
            </w:r>
          </w:p>
        </w:tc>
      </w:tr>
      <w:tr w:rsidR="004C3832" w:rsidRPr="00950B65" w14:paraId="1E84AD7D"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6DEAEA82"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683367C6"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Normal</w:t>
            </w:r>
          </w:p>
        </w:tc>
        <w:tc>
          <w:tcPr>
            <w:tcW w:w="769" w:type="dxa"/>
            <w:tcBorders>
              <w:top w:val="nil"/>
              <w:left w:val="nil"/>
              <w:bottom w:val="nil"/>
              <w:right w:val="nil"/>
            </w:tcBorders>
            <w:shd w:val="clear" w:color="000000" w:fill="FFFFFF"/>
            <w:noWrap/>
            <w:vAlign w:val="center"/>
            <w:hideMark/>
          </w:tcPr>
          <w:p w14:paraId="1720FC2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657" w:type="dxa"/>
            <w:tcBorders>
              <w:top w:val="nil"/>
              <w:left w:val="nil"/>
              <w:bottom w:val="nil"/>
              <w:right w:val="nil"/>
            </w:tcBorders>
            <w:shd w:val="clear" w:color="000000" w:fill="FFFFFF"/>
            <w:noWrap/>
            <w:vAlign w:val="center"/>
            <w:hideMark/>
          </w:tcPr>
          <w:p w14:paraId="6776739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61.9</w:t>
            </w:r>
          </w:p>
        </w:tc>
        <w:tc>
          <w:tcPr>
            <w:tcW w:w="1259" w:type="dxa"/>
            <w:tcBorders>
              <w:top w:val="nil"/>
              <w:left w:val="nil"/>
              <w:bottom w:val="nil"/>
              <w:right w:val="single" w:sz="4" w:space="0" w:color="auto"/>
            </w:tcBorders>
            <w:shd w:val="clear" w:color="000000" w:fill="FFFFFF"/>
            <w:noWrap/>
            <w:vAlign w:val="center"/>
            <w:hideMark/>
          </w:tcPr>
          <w:p w14:paraId="463CE7E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60.4</w:t>
            </w:r>
          </w:p>
        </w:tc>
        <w:tc>
          <w:tcPr>
            <w:tcW w:w="769" w:type="dxa"/>
            <w:tcBorders>
              <w:top w:val="nil"/>
              <w:left w:val="nil"/>
              <w:bottom w:val="nil"/>
              <w:right w:val="nil"/>
            </w:tcBorders>
            <w:shd w:val="clear" w:color="000000" w:fill="FFFFFF"/>
            <w:noWrap/>
            <w:vAlign w:val="center"/>
            <w:hideMark/>
          </w:tcPr>
          <w:p w14:paraId="299A764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657" w:type="dxa"/>
            <w:tcBorders>
              <w:top w:val="nil"/>
              <w:left w:val="nil"/>
              <w:bottom w:val="nil"/>
              <w:right w:val="nil"/>
            </w:tcBorders>
            <w:shd w:val="clear" w:color="000000" w:fill="FFFFFF"/>
            <w:noWrap/>
            <w:vAlign w:val="center"/>
            <w:hideMark/>
          </w:tcPr>
          <w:p w14:paraId="25B8029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63.2</w:t>
            </w:r>
          </w:p>
        </w:tc>
        <w:tc>
          <w:tcPr>
            <w:tcW w:w="1185" w:type="dxa"/>
            <w:tcBorders>
              <w:top w:val="nil"/>
              <w:left w:val="nil"/>
              <w:bottom w:val="nil"/>
              <w:right w:val="single" w:sz="4" w:space="0" w:color="auto"/>
            </w:tcBorders>
            <w:shd w:val="clear" w:color="000000" w:fill="FFFFFF"/>
            <w:noWrap/>
            <w:vAlign w:val="center"/>
            <w:hideMark/>
          </w:tcPr>
          <w:p w14:paraId="1F49412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62.3</w:t>
            </w:r>
          </w:p>
        </w:tc>
        <w:tc>
          <w:tcPr>
            <w:tcW w:w="769" w:type="dxa"/>
            <w:tcBorders>
              <w:top w:val="nil"/>
              <w:left w:val="nil"/>
              <w:bottom w:val="nil"/>
              <w:right w:val="nil"/>
            </w:tcBorders>
            <w:shd w:val="clear" w:color="000000" w:fill="FFFFFF"/>
            <w:noWrap/>
            <w:vAlign w:val="center"/>
            <w:hideMark/>
          </w:tcPr>
          <w:p w14:paraId="5855B2F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657" w:type="dxa"/>
            <w:tcBorders>
              <w:top w:val="nil"/>
              <w:left w:val="nil"/>
              <w:bottom w:val="nil"/>
              <w:right w:val="nil"/>
            </w:tcBorders>
            <w:shd w:val="clear" w:color="000000" w:fill="FFFFFF"/>
            <w:noWrap/>
            <w:vAlign w:val="center"/>
            <w:hideMark/>
          </w:tcPr>
          <w:p w14:paraId="6ABF64E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62.4</w:t>
            </w:r>
          </w:p>
        </w:tc>
        <w:tc>
          <w:tcPr>
            <w:tcW w:w="1185" w:type="dxa"/>
            <w:tcBorders>
              <w:top w:val="nil"/>
              <w:left w:val="nil"/>
              <w:bottom w:val="nil"/>
              <w:right w:val="single" w:sz="4" w:space="0" w:color="auto"/>
            </w:tcBorders>
            <w:shd w:val="clear" w:color="000000" w:fill="FFFFFF"/>
            <w:noWrap/>
            <w:vAlign w:val="center"/>
            <w:hideMark/>
          </w:tcPr>
          <w:p w14:paraId="4B8DD99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60.5</w:t>
            </w:r>
          </w:p>
        </w:tc>
        <w:tc>
          <w:tcPr>
            <w:tcW w:w="739" w:type="dxa"/>
            <w:tcBorders>
              <w:top w:val="nil"/>
              <w:left w:val="nil"/>
              <w:bottom w:val="nil"/>
              <w:right w:val="nil"/>
            </w:tcBorders>
            <w:shd w:val="clear" w:color="000000" w:fill="FFFFFF"/>
            <w:noWrap/>
            <w:vAlign w:val="center"/>
            <w:hideMark/>
          </w:tcPr>
          <w:p w14:paraId="1BE1452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769" w:type="dxa"/>
            <w:tcBorders>
              <w:top w:val="nil"/>
              <w:left w:val="nil"/>
              <w:bottom w:val="nil"/>
              <w:right w:val="nil"/>
            </w:tcBorders>
            <w:shd w:val="clear" w:color="000000" w:fill="FFFFFF"/>
            <w:noWrap/>
            <w:vAlign w:val="center"/>
            <w:hideMark/>
          </w:tcPr>
          <w:p w14:paraId="2C25E39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50.7</w:t>
            </w:r>
          </w:p>
        </w:tc>
        <w:tc>
          <w:tcPr>
            <w:tcW w:w="1185" w:type="dxa"/>
            <w:tcBorders>
              <w:top w:val="nil"/>
              <w:left w:val="nil"/>
              <w:bottom w:val="nil"/>
              <w:right w:val="nil"/>
            </w:tcBorders>
            <w:shd w:val="clear" w:color="000000" w:fill="FFFFFF"/>
            <w:noWrap/>
            <w:vAlign w:val="center"/>
            <w:hideMark/>
          </w:tcPr>
          <w:p w14:paraId="4498370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49.5</w:t>
            </w:r>
          </w:p>
        </w:tc>
      </w:tr>
      <w:tr w:rsidR="004C3832" w:rsidRPr="00950B65" w14:paraId="5DE65D7D"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63005DFD"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20229AFD"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Obesity</w:t>
            </w:r>
          </w:p>
        </w:tc>
        <w:tc>
          <w:tcPr>
            <w:tcW w:w="769" w:type="dxa"/>
            <w:tcBorders>
              <w:top w:val="nil"/>
              <w:left w:val="nil"/>
              <w:bottom w:val="single" w:sz="4" w:space="0" w:color="auto"/>
              <w:right w:val="nil"/>
            </w:tcBorders>
            <w:shd w:val="clear" w:color="000000" w:fill="FFFFFF"/>
            <w:noWrap/>
            <w:vAlign w:val="center"/>
            <w:hideMark/>
          </w:tcPr>
          <w:p w14:paraId="6AA09AD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657" w:type="dxa"/>
            <w:tcBorders>
              <w:top w:val="nil"/>
              <w:left w:val="nil"/>
              <w:bottom w:val="single" w:sz="4" w:space="0" w:color="auto"/>
              <w:right w:val="nil"/>
            </w:tcBorders>
            <w:shd w:val="clear" w:color="000000" w:fill="FFFFFF"/>
            <w:noWrap/>
            <w:vAlign w:val="center"/>
            <w:hideMark/>
          </w:tcPr>
          <w:p w14:paraId="2E6166D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29.3</w:t>
            </w:r>
          </w:p>
        </w:tc>
        <w:tc>
          <w:tcPr>
            <w:tcW w:w="1259" w:type="dxa"/>
            <w:tcBorders>
              <w:top w:val="nil"/>
              <w:left w:val="nil"/>
              <w:bottom w:val="single" w:sz="4" w:space="0" w:color="auto"/>
              <w:right w:val="single" w:sz="4" w:space="0" w:color="auto"/>
            </w:tcBorders>
            <w:shd w:val="clear" w:color="000000" w:fill="FFFFFF"/>
            <w:noWrap/>
            <w:vAlign w:val="center"/>
            <w:hideMark/>
          </w:tcPr>
          <w:p w14:paraId="69B381E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29.4</w:t>
            </w:r>
          </w:p>
        </w:tc>
        <w:tc>
          <w:tcPr>
            <w:tcW w:w="769" w:type="dxa"/>
            <w:tcBorders>
              <w:top w:val="nil"/>
              <w:left w:val="nil"/>
              <w:bottom w:val="single" w:sz="4" w:space="0" w:color="auto"/>
              <w:right w:val="nil"/>
            </w:tcBorders>
            <w:shd w:val="clear" w:color="000000" w:fill="FFFFFF"/>
            <w:noWrap/>
            <w:vAlign w:val="center"/>
            <w:hideMark/>
          </w:tcPr>
          <w:p w14:paraId="268A4F8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657" w:type="dxa"/>
            <w:tcBorders>
              <w:top w:val="nil"/>
              <w:left w:val="nil"/>
              <w:bottom w:val="single" w:sz="4" w:space="0" w:color="auto"/>
              <w:right w:val="nil"/>
            </w:tcBorders>
            <w:shd w:val="clear" w:color="000000" w:fill="FFFFFF"/>
            <w:noWrap/>
            <w:vAlign w:val="center"/>
            <w:hideMark/>
          </w:tcPr>
          <w:p w14:paraId="231AEAF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30.4</w:t>
            </w:r>
          </w:p>
        </w:tc>
        <w:tc>
          <w:tcPr>
            <w:tcW w:w="1185" w:type="dxa"/>
            <w:tcBorders>
              <w:top w:val="nil"/>
              <w:left w:val="nil"/>
              <w:bottom w:val="single" w:sz="4" w:space="0" w:color="auto"/>
              <w:right w:val="single" w:sz="4" w:space="0" w:color="auto"/>
            </w:tcBorders>
            <w:shd w:val="clear" w:color="000000" w:fill="FFFFFF"/>
            <w:noWrap/>
            <w:vAlign w:val="center"/>
            <w:hideMark/>
          </w:tcPr>
          <w:p w14:paraId="5AB5645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30.3</w:t>
            </w:r>
          </w:p>
        </w:tc>
        <w:tc>
          <w:tcPr>
            <w:tcW w:w="769" w:type="dxa"/>
            <w:tcBorders>
              <w:top w:val="nil"/>
              <w:left w:val="nil"/>
              <w:bottom w:val="single" w:sz="4" w:space="0" w:color="auto"/>
              <w:right w:val="nil"/>
            </w:tcBorders>
            <w:shd w:val="clear" w:color="000000" w:fill="FFFFFF"/>
            <w:noWrap/>
            <w:vAlign w:val="center"/>
            <w:hideMark/>
          </w:tcPr>
          <w:p w14:paraId="7BD7508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657" w:type="dxa"/>
            <w:tcBorders>
              <w:top w:val="nil"/>
              <w:left w:val="nil"/>
              <w:bottom w:val="single" w:sz="4" w:space="0" w:color="auto"/>
              <w:right w:val="nil"/>
            </w:tcBorders>
            <w:shd w:val="clear" w:color="000000" w:fill="FFFFFF"/>
            <w:noWrap/>
            <w:vAlign w:val="center"/>
            <w:hideMark/>
          </w:tcPr>
          <w:p w14:paraId="0E39D6C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30.7</w:t>
            </w:r>
          </w:p>
        </w:tc>
        <w:tc>
          <w:tcPr>
            <w:tcW w:w="1185" w:type="dxa"/>
            <w:tcBorders>
              <w:top w:val="nil"/>
              <w:left w:val="nil"/>
              <w:bottom w:val="single" w:sz="4" w:space="0" w:color="auto"/>
              <w:right w:val="single" w:sz="4" w:space="0" w:color="auto"/>
            </w:tcBorders>
            <w:shd w:val="clear" w:color="000000" w:fill="FFFFFF"/>
            <w:noWrap/>
            <w:vAlign w:val="center"/>
            <w:hideMark/>
          </w:tcPr>
          <w:p w14:paraId="5BF0D0D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31.9</w:t>
            </w:r>
          </w:p>
        </w:tc>
        <w:tc>
          <w:tcPr>
            <w:tcW w:w="739" w:type="dxa"/>
            <w:tcBorders>
              <w:top w:val="nil"/>
              <w:left w:val="nil"/>
              <w:bottom w:val="single" w:sz="4" w:space="0" w:color="auto"/>
              <w:right w:val="nil"/>
            </w:tcBorders>
            <w:shd w:val="clear" w:color="000000" w:fill="FFFFFF"/>
            <w:noWrap/>
            <w:vAlign w:val="center"/>
            <w:hideMark/>
          </w:tcPr>
          <w:p w14:paraId="408834A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769" w:type="dxa"/>
            <w:tcBorders>
              <w:top w:val="nil"/>
              <w:left w:val="nil"/>
              <w:bottom w:val="single" w:sz="4" w:space="0" w:color="auto"/>
              <w:right w:val="nil"/>
            </w:tcBorders>
            <w:shd w:val="clear" w:color="000000" w:fill="FFFFFF"/>
            <w:noWrap/>
            <w:vAlign w:val="center"/>
            <w:hideMark/>
          </w:tcPr>
          <w:p w14:paraId="4457AF4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15.0</w:t>
            </w:r>
          </w:p>
        </w:tc>
        <w:tc>
          <w:tcPr>
            <w:tcW w:w="1185" w:type="dxa"/>
            <w:tcBorders>
              <w:top w:val="nil"/>
              <w:left w:val="nil"/>
              <w:bottom w:val="single" w:sz="4" w:space="0" w:color="auto"/>
              <w:right w:val="nil"/>
            </w:tcBorders>
            <w:shd w:val="clear" w:color="000000" w:fill="FFFFFF"/>
            <w:noWrap/>
            <w:vAlign w:val="center"/>
            <w:hideMark/>
          </w:tcPr>
          <w:p w14:paraId="72EBDF6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13</w:t>
            </w:r>
          </w:p>
        </w:tc>
      </w:tr>
      <w:tr w:rsidR="004C3832" w:rsidRPr="00950B65" w14:paraId="15C7D53B" w14:textId="77777777" w:rsidTr="00E64454">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699D73FA"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945" w:type="dxa"/>
            <w:tcBorders>
              <w:top w:val="nil"/>
              <w:left w:val="nil"/>
              <w:bottom w:val="nil"/>
              <w:right w:val="single" w:sz="4" w:space="0" w:color="auto"/>
            </w:tcBorders>
            <w:shd w:val="clear" w:color="000000" w:fill="FFFFFF"/>
            <w:noWrap/>
            <w:vAlign w:val="center"/>
            <w:hideMark/>
          </w:tcPr>
          <w:p w14:paraId="5877296B"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None</w:t>
            </w:r>
          </w:p>
        </w:tc>
        <w:tc>
          <w:tcPr>
            <w:tcW w:w="769" w:type="dxa"/>
            <w:tcBorders>
              <w:top w:val="nil"/>
              <w:left w:val="nil"/>
              <w:bottom w:val="nil"/>
              <w:right w:val="nil"/>
            </w:tcBorders>
            <w:shd w:val="clear" w:color="000000" w:fill="FFFFFF"/>
            <w:noWrap/>
            <w:vAlign w:val="center"/>
            <w:hideMark/>
          </w:tcPr>
          <w:p w14:paraId="6E7CC16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657" w:type="dxa"/>
            <w:tcBorders>
              <w:top w:val="nil"/>
              <w:left w:val="nil"/>
              <w:bottom w:val="nil"/>
              <w:right w:val="nil"/>
            </w:tcBorders>
            <w:shd w:val="clear" w:color="000000" w:fill="FFFFFF"/>
            <w:noWrap/>
            <w:vAlign w:val="center"/>
            <w:hideMark/>
          </w:tcPr>
          <w:p w14:paraId="4314EDA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59.5</w:t>
            </w:r>
          </w:p>
        </w:tc>
        <w:tc>
          <w:tcPr>
            <w:tcW w:w="1259" w:type="dxa"/>
            <w:tcBorders>
              <w:top w:val="nil"/>
              <w:left w:val="nil"/>
              <w:bottom w:val="nil"/>
              <w:right w:val="single" w:sz="4" w:space="0" w:color="auto"/>
            </w:tcBorders>
            <w:shd w:val="clear" w:color="000000" w:fill="FFFFFF"/>
            <w:noWrap/>
            <w:vAlign w:val="center"/>
            <w:hideMark/>
          </w:tcPr>
          <w:p w14:paraId="14EDFA1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68.6</w:t>
            </w:r>
          </w:p>
        </w:tc>
        <w:tc>
          <w:tcPr>
            <w:tcW w:w="769" w:type="dxa"/>
            <w:tcBorders>
              <w:top w:val="nil"/>
              <w:left w:val="nil"/>
              <w:bottom w:val="nil"/>
              <w:right w:val="nil"/>
            </w:tcBorders>
            <w:shd w:val="clear" w:color="000000" w:fill="FFFFFF"/>
            <w:noWrap/>
            <w:vAlign w:val="center"/>
            <w:hideMark/>
          </w:tcPr>
          <w:p w14:paraId="08A0C0D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657" w:type="dxa"/>
            <w:tcBorders>
              <w:top w:val="nil"/>
              <w:left w:val="nil"/>
              <w:bottom w:val="nil"/>
              <w:right w:val="nil"/>
            </w:tcBorders>
            <w:shd w:val="clear" w:color="000000" w:fill="FFFFFF"/>
            <w:noWrap/>
            <w:vAlign w:val="center"/>
            <w:hideMark/>
          </w:tcPr>
          <w:p w14:paraId="1A13BD1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62.6</w:t>
            </w:r>
          </w:p>
        </w:tc>
        <w:tc>
          <w:tcPr>
            <w:tcW w:w="1185" w:type="dxa"/>
            <w:tcBorders>
              <w:top w:val="nil"/>
              <w:left w:val="nil"/>
              <w:bottom w:val="nil"/>
              <w:right w:val="single" w:sz="4" w:space="0" w:color="auto"/>
            </w:tcBorders>
            <w:shd w:val="clear" w:color="000000" w:fill="FFFFFF"/>
            <w:noWrap/>
            <w:vAlign w:val="center"/>
            <w:hideMark/>
          </w:tcPr>
          <w:p w14:paraId="02492CC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70.6</w:t>
            </w:r>
          </w:p>
        </w:tc>
        <w:tc>
          <w:tcPr>
            <w:tcW w:w="769" w:type="dxa"/>
            <w:tcBorders>
              <w:top w:val="nil"/>
              <w:left w:val="nil"/>
              <w:bottom w:val="nil"/>
              <w:right w:val="nil"/>
            </w:tcBorders>
            <w:shd w:val="clear" w:color="000000" w:fill="FFFFFF"/>
            <w:noWrap/>
            <w:vAlign w:val="center"/>
            <w:hideMark/>
          </w:tcPr>
          <w:p w14:paraId="4C470AC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657" w:type="dxa"/>
            <w:tcBorders>
              <w:top w:val="nil"/>
              <w:left w:val="nil"/>
              <w:bottom w:val="nil"/>
              <w:right w:val="nil"/>
            </w:tcBorders>
            <w:shd w:val="clear" w:color="000000" w:fill="FFFFFF"/>
            <w:noWrap/>
            <w:vAlign w:val="center"/>
            <w:hideMark/>
          </w:tcPr>
          <w:p w14:paraId="5C75819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52.2</w:t>
            </w:r>
          </w:p>
        </w:tc>
        <w:tc>
          <w:tcPr>
            <w:tcW w:w="1185" w:type="dxa"/>
            <w:tcBorders>
              <w:top w:val="nil"/>
              <w:left w:val="nil"/>
              <w:bottom w:val="nil"/>
              <w:right w:val="single" w:sz="4" w:space="0" w:color="auto"/>
            </w:tcBorders>
            <w:shd w:val="clear" w:color="000000" w:fill="FFFFFF"/>
            <w:noWrap/>
            <w:vAlign w:val="center"/>
            <w:hideMark/>
          </w:tcPr>
          <w:p w14:paraId="22FA1E2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61.7</w:t>
            </w:r>
          </w:p>
        </w:tc>
        <w:tc>
          <w:tcPr>
            <w:tcW w:w="739" w:type="dxa"/>
            <w:tcBorders>
              <w:top w:val="nil"/>
              <w:left w:val="nil"/>
              <w:bottom w:val="nil"/>
              <w:right w:val="nil"/>
            </w:tcBorders>
            <w:shd w:val="clear" w:color="000000" w:fill="FFFFFF"/>
            <w:noWrap/>
            <w:vAlign w:val="center"/>
            <w:hideMark/>
          </w:tcPr>
          <w:p w14:paraId="7064A2C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769" w:type="dxa"/>
            <w:tcBorders>
              <w:top w:val="nil"/>
              <w:left w:val="nil"/>
              <w:bottom w:val="nil"/>
              <w:right w:val="nil"/>
            </w:tcBorders>
            <w:shd w:val="clear" w:color="000000" w:fill="FFFFFF"/>
            <w:noWrap/>
            <w:vAlign w:val="center"/>
            <w:hideMark/>
          </w:tcPr>
          <w:p w14:paraId="5FC489F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81.0</w:t>
            </w:r>
          </w:p>
        </w:tc>
        <w:tc>
          <w:tcPr>
            <w:tcW w:w="1185" w:type="dxa"/>
            <w:tcBorders>
              <w:top w:val="nil"/>
              <w:left w:val="nil"/>
              <w:bottom w:val="nil"/>
              <w:right w:val="nil"/>
            </w:tcBorders>
            <w:shd w:val="clear" w:color="000000" w:fill="FFFFFF"/>
            <w:noWrap/>
            <w:vAlign w:val="center"/>
            <w:hideMark/>
          </w:tcPr>
          <w:p w14:paraId="11EEEB5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88.7</w:t>
            </w:r>
          </w:p>
        </w:tc>
      </w:tr>
      <w:tr w:rsidR="004C3832" w:rsidRPr="00950B65" w14:paraId="178E2496"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2E4C03BD"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3538323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1</w:t>
            </w:r>
          </w:p>
        </w:tc>
        <w:tc>
          <w:tcPr>
            <w:tcW w:w="769" w:type="dxa"/>
            <w:tcBorders>
              <w:top w:val="nil"/>
              <w:left w:val="nil"/>
              <w:bottom w:val="nil"/>
              <w:right w:val="nil"/>
            </w:tcBorders>
            <w:shd w:val="clear" w:color="000000" w:fill="FFFFFF"/>
            <w:noWrap/>
            <w:vAlign w:val="center"/>
            <w:hideMark/>
          </w:tcPr>
          <w:p w14:paraId="47EA550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657" w:type="dxa"/>
            <w:tcBorders>
              <w:top w:val="nil"/>
              <w:left w:val="nil"/>
              <w:bottom w:val="nil"/>
              <w:right w:val="nil"/>
            </w:tcBorders>
            <w:shd w:val="clear" w:color="000000" w:fill="FFFFFF"/>
            <w:noWrap/>
            <w:vAlign w:val="center"/>
            <w:hideMark/>
          </w:tcPr>
          <w:p w14:paraId="03CD7FA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19.0</w:t>
            </w:r>
          </w:p>
        </w:tc>
        <w:tc>
          <w:tcPr>
            <w:tcW w:w="1259" w:type="dxa"/>
            <w:tcBorders>
              <w:top w:val="nil"/>
              <w:left w:val="nil"/>
              <w:bottom w:val="nil"/>
              <w:right w:val="single" w:sz="4" w:space="0" w:color="auto"/>
            </w:tcBorders>
            <w:shd w:val="clear" w:color="000000" w:fill="FFFFFF"/>
            <w:noWrap/>
            <w:vAlign w:val="center"/>
            <w:hideMark/>
          </w:tcPr>
          <w:p w14:paraId="7DA62E4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15.6</w:t>
            </w:r>
          </w:p>
        </w:tc>
        <w:tc>
          <w:tcPr>
            <w:tcW w:w="769" w:type="dxa"/>
            <w:tcBorders>
              <w:top w:val="nil"/>
              <w:left w:val="nil"/>
              <w:bottom w:val="nil"/>
              <w:right w:val="nil"/>
            </w:tcBorders>
            <w:shd w:val="clear" w:color="000000" w:fill="FFFFFF"/>
            <w:noWrap/>
            <w:vAlign w:val="center"/>
            <w:hideMark/>
          </w:tcPr>
          <w:p w14:paraId="6B4993F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657" w:type="dxa"/>
            <w:tcBorders>
              <w:top w:val="nil"/>
              <w:left w:val="nil"/>
              <w:bottom w:val="nil"/>
              <w:right w:val="nil"/>
            </w:tcBorders>
            <w:shd w:val="clear" w:color="000000" w:fill="FFFFFF"/>
            <w:noWrap/>
            <w:vAlign w:val="center"/>
            <w:hideMark/>
          </w:tcPr>
          <w:p w14:paraId="00BE131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18.1</w:t>
            </w:r>
          </w:p>
        </w:tc>
        <w:tc>
          <w:tcPr>
            <w:tcW w:w="1185" w:type="dxa"/>
            <w:tcBorders>
              <w:top w:val="nil"/>
              <w:left w:val="nil"/>
              <w:bottom w:val="nil"/>
              <w:right w:val="single" w:sz="4" w:space="0" w:color="auto"/>
            </w:tcBorders>
            <w:shd w:val="clear" w:color="000000" w:fill="FFFFFF"/>
            <w:noWrap/>
            <w:vAlign w:val="center"/>
            <w:hideMark/>
          </w:tcPr>
          <w:p w14:paraId="16F03C2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14.8</w:t>
            </w:r>
          </w:p>
        </w:tc>
        <w:tc>
          <w:tcPr>
            <w:tcW w:w="769" w:type="dxa"/>
            <w:tcBorders>
              <w:top w:val="nil"/>
              <w:left w:val="nil"/>
              <w:bottom w:val="nil"/>
              <w:right w:val="nil"/>
            </w:tcBorders>
            <w:shd w:val="clear" w:color="000000" w:fill="FFFFFF"/>
            <w:noWrap/>
            <w:vAlign w:val="center"/>
            <w:hideMark/>
          </w:tcPr>
          <w:p w14:paraId="19400D8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657" w:type="dxa"/>
            <w:tcBorders>
              <w:top w:val="nil"/>
              <w:left w:val="nil"/>
              <w:bottom w:val="nil"/>
              <w:right w:val="nil"/>
            </w:tcBorders>
            <w:shd w:val="clear" w:color="000000" w:fill="FFFFFF"/>
            <w:noWrap/>
            <w:vAlign w:val="center"/>
            <w:hideMark/>
          </w:tcPr>
          <w:p w14:paraId="4954520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21.8</w:t>
            </w:r>
          </w:p>
        </w:tc>
        <w:tc>
          <w:tcPr>
            <w:tcW w:w="1185" w:type="dxa"/>
            <w:tcBorders>
              <w:top w:val="nil"/>
              <w:left w:val="nil"/>
              <w:bottom w:val="nil"/>
              <w:right w:val="single" w:sz="4" w:space="0" w:color="auto"/>
            </w:tcBorders>
            <w:shd w:val="clear" w:color="000000" w:fill="FFFFFF"/>
            <w:noWrap/>
            <w:vAlign w:val="center"/>
            <w:hideMark/>
          </w:tcPr>
          <w:p w14:paraId="42DB54B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18.5</w:t>
            </w:r>
          </w:p>
        </w:tc>
        <w:tc>
          <w:tcPr>
            <w:tcW w:w="739" w:type="dxa"/>
            <w:tcBorders>
              <w:top w:val="nil"/>
              <w:left w:val="nil"/>
              <w:bottom w:val="nil"/>
              <w:right w:val="nil"/>
            </w:tcBorders>
            <w:shd w:val="clear" w:color="000000" w:fill="FFFFFF"/>
            <w:noWrap/>
            <w:vAlign w:val="center"/>
            <w:hideMark/>
          </w:tcPr>
          <w:p w14:paraId="734D7F7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769" w:type="dxa"/>
            <w:tcBorders>
              <w:top w:val="nil"/>
              <w:left w:val="nil"/>
              <w:bottom w:val="nil"/>
              <w:right w:val="nil"/>
            </w:tcBorders>
            <w:shd w:val="clear" w:color="000000" w:fill="FFFFFF"/>
            <w:noWrap/>
            <w:vAlign w:val="center"/>
            <w:hideMark/>
          </w:tcPr>
          <w:p w14:paraId="7F1FDEA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9.2</w:t>
            </w:r>
          </w:p>
        </w:tc>
        <w:tc>
          <w:tcPr>
            <w:tcW w:w="1185" w:type="dxa"/>
            <w:tcBorders>
              <w:top w:val="nil"/>
              <w:left w:val="nil"/>
              <w:bottom w:val="nil"/>
              <w:right w:val="nil"/>
            </w:tcBorders>
            <w:shd w:val="clear" w:color="000000" w:fill="FFFFFF"/>
            <w:noWrap/>
            <w:vAlign w:val="center"/>
            <w:hideMark/>
          </w:tcPr>
          <w:p w14:paraId="04ADB89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6.6</w:t>
            </w:r>
          </w:p>
        </w:tc>
      </w:tr>
      <w:tr w:rsidR="004C3832" w:rsidRPr="00950B65" w14:paraId="43FDC79E"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431E51C7"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7D341D79"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2</w:t>
            </w:r>
          </w:p>
        </w:tc>
        <w:tc>
          <w:tcPr>
            <w:tcW w:w="769" w:type="dxa"/>
            <w:tcBorders>
              <w:top w:val="nil"/>
              <w:left w:val="nil"/>
              <w:bottom w:val="nil"/>
              <w:right w:val="nil"/>
            </w:tcBorders>
            <w:shd w:val="clear" w:color="000000" w:fill="FFFFFF"/>
            <w:noWrap/>
            <w:vAlign w:val="center"/>
            <w:hideMark/>
          </w:tcPr>
          <w:p w14:paraId="535BB78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657" w:type="dxa"/>
            <w:tcBorders>
              <w:top w:val="nil"/>
              <w:left w:val="nil"/>
              <w:bottom w:val="nil"/>
              <w:right w:val="nil"/>
            </w:tcBorders>
            <w:shd w:val="clear" w:color="000000" w:fill="FFFFFF"/>
            <w:noWrap/>
            <w:vAlign w:val="center"/>
            <w:hideMark/>
          </w:tcPr>
          <w:p w14:paraId="009C603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12.8</w:t>
            </w:r>
          </w:p>
        </w:tc>
        <w:tc>
          <w:tcPr>
            <w:tcW w:w="1259" w:type="dxa"/>
            <w:tcBorders>
              <w:top w:val="nil"/>
              <w:left w:val="nil"/>
              <w:bottom w:val="nil"/>
              <w:right w:val="single" w:sz="4" w:space="0" w:color="auto"/>
            </w:tcBorders>
            <w:shd w:val="clear" w:color="000000" w:fill="FFFFFF"/>
            <w:noWrap/>
            <w:vAlign w:val="center"/>
            <w:hideMark/>
          </w:tcPr>
          <w:p w14:paraId="0A24750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9.6</w:t>
            </w:r>
          </w:p>
        </w:tc>
        <w:tc>
          <w:tcPr>
            <w:tcW w:w="769" w:type="dxa"/>
            <w:tcBorders>
              <w:top w:val="nil"/>
              <w:left w:val="nil"/>
              <w:bottom w:val="nil"/>
              <w:right w:val="nil"/>
            </w:tcBorders>
            <w:shd w:val="clear" w:color="000000" w:fill="FFFFFF"/>
            <w:noWrap/>
            <w:vAlign w:val="center"/>
            <w:hideMark/>
          </w:tcPr>
          <w:p w14:paraId="33AA4CD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657" w:type="dxa"/>
            <w:tcBorders>
              <w:top w:val="nil"/>
              <w:left w:val="nil"/>
              <w:bottom w:val="nil"/>
              <w:right w:val="nil"/>
            </w:tcBorders>
            <w:shd w:val="clear" w:color="000000" w:fill="FFFFFF"/>
            <w:noWrap/>
            <w:vAlign w:val="center"/>
            <w:hideMark/>
          </w:tcPr>
          <w:p w14:paraId="2753658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single" w:sz="4" w:space="0" w:color="auto"/>
            </w:tcBorders>
            <w:shd w:val="clear" w:color="000000" w:fill="FFFFFF"/>
            <w:noWrap/>
            <w:vAlign w:val="center"/>
            <w:hideMark/>
          </w:tcPr>
          <w:p w14:paraId="456BE1A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9.1</w:t>
            </w:r>
          </w:p>
        </w:tc>
        <w:tc>
          <w:tcPr>
            <w:tcW w:w="769" w:type="dxa"/>
            <w:tcBorders>
              <w:top w:val="nil"/>
              <w:left w:val="nil"/>
              <w:bottom w:val="nil"/>
              <w:right w:val="nil"/>
            </w:tcBorders>
            <w:shd w:val="clear" w:color="000000" w:fill="FFFFFF"/>
            <w:noWrap/>
            <w:vAlign w:val="center"/>
            <w:hideMark/>
          </w:tcPr>
          <w:p w14:paraId="56BD66F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657" w:type="dxa"/>
            <w:tcBorders>
              <w:top w:val="nil"/>
              <w:left w:val="nil"/>
              <w:bottom w:val="nil"/>
              <w:right w:val="nil"/>
            </w:tcBorders>
            <w:shd w:val="clear" w:color="000000" w:fill="FFFFFF"/>
            <w:noWrap/>
            <w:vAlign w:val="center"/>
            <w:hideMark/>
          </w:tcPr>
          <w:p w14:paraId="3B236A2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15.0</w:t>
            </w:r>
          </w:p>
        </w:tc>
        <w:tc>
          <w:tcPr>
            <w:tcW w:w="1185" w:type="dxa"/>
            <w:tcBorders>
              <w:top w:val="nil"/>
              <w:left w:val="nil"/>
              <w:bottom w:val="nil"/>
              <w:right w:val="single" w:sz="4" w:space="0" w:color="auto"/>
            </w:tcBorders>
            <w:shd w:val="clear" w:color="000000" w:fill="FFFFFF"/>
            <w:noWrap/>
            <w:vAlign w:val="center"/>
            <w:hideMark/>
          </w:tcPr>
          <w:p w14:paraId="58ACD10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11.7</w:t>
            </w:r>
          </w:p>
        </w:tc>
        <w:tc>
          <w:tcPr>
            <w:tcW w:w="739" w:type="dxa"/>
            <w:tcBorders>
              <w:top w:val="nil"/>
              <w:left w:val="nil"/>
              <w:bottom w:val="nil"/>
              <w:right w:val="nil"/>
            </w:tcBorders>
            <w:shd w:val="clear" w:color="000000" w:fill="FFFFFF"/>
            <w:noWrap/>
            <w:vAlign w:val="center"/>
            <w:hideMark/>
          </w:tcPr>
          <w:p w14:paraId="78DCF35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769" w:type="dxa"/>
            <w:tcBorders>
              <w:top w:val="nil"/>
              <w:left w:val="nil"/>
              <w:bottom w:val="nil"/>
              <w:right w:val="nil"/>
            </w:tcBorders>
            <w:shd w:val="clear" w:color="000000" w:fill="FFFFFF"/>
            <w:noWrap/>
            <w:vAlign w:val="center"/>
            <w:hideMark/>
          </w:tcPr>
          <w:p w14:paraId="4F6FD74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5.1</w:t>
            </w:r>
          </w:p>
        </w:tc>
        <w:tc>
          <w:tcPr>
            <w:tcW w:w="1185" w:type="dxa"/>
            <w:tcBorders>
              <w:top w:val="nil"/>
              <w:left w:val="nil"/>
              <w:bottom w:val="nil"/>
              <w:right w:val="nil"/>
            </w:tcBorders>
            <w:shd w:val="clear" w:color="000000" w:fill="FFFFFF"/>
            <w:noWrap/>
            <w:vAlign w:val="center"/>
            <w:hideMark/>
          </w:tcPr>
          <w:p w14:paraId="10A278B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2.5</w:t>
            </w:r>
          </w:p>
        </w:tc>
      </w:tr>
      <w:tr w:rsidR="004C3832" w:rsidRPr="00950B65" w14:paraId="2C3524F1" w14:textId="77777777" w:rsidTr="00E64454">
        <w:trPr>
          <w:cantSplit/>
          <w:trHeight w:val="235"/>
        </w:trPr>
        <w:tc>
          <w:tcPr>
            <w:tcW w:w="1681" w:type="dxa"/>
            <w:vMerge/>
            <w:tcBorders>
              <w:top w:val="nil"/>
              <w:left w:val="nil"/>
              <w:bottom w:val="single" w:sz="4" w:space="0" w:color="000000"/>
              <w:right w:val="single" w:sz="4" w:space="0" w:color="auto"/>
            </w:tcBorders>
            <w:vAlign w:val="center"/>
            <w:hideMark/>
          </w:tcPr>
          <w:p w14:paraId="79DFC8A5"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19215063"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&gt;=3</w:t>
            </w:r>
          </w:p>
        </w:tc>
        <w:tc>
          <w:tcPr>
            <w:tcW w:w="769" w:type="dxa"/>
            <w:tcBorders>
              <w:top w:val="nil"/>
              <w:left w:val="nil"/>
              <w:bottom w:val="single" w:sz="4" w:space="0" w:color="auto"/>
              <w:right w:val="nil"/>
            </w:tcBorders>
            <w:shd w:val="clear" w:color="000000" w:fill="FFFFFF"/>
            <w:noWrap/>
            <w:vAlign w:val="center"/>
            <w:hideMark/>
          </w:tcPr>
          <w:p w14:paraId="2E15B5E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657" w:type="dxa"/>
            <w:tcBorders>
              <w:top w:val="nil"/>
              <w:left w:val="nil"/>
              <w:bottom w:val="single" w:sz="4" w:space="0" w:color="auto"/>
              <w:right w:val="nil"/>
            </w:tcBorders>
            <w:shd w:val="clear" w:color="000000" w:fill="FFFFFF"/>
            <w:noWrap/>
            <w:vAlign w:val="center"/>
            <w:hideMark/>
          </w:tcPr>
          <w:p w14:paraId="11F0A49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8.7</w:t>
            </w:r>
          </w:p>
        </w:tc>
        <w:tc>
          <w:tcPr>
            <w:tcW w:w="1259" w:type="dxa"/>
            <w:tcBorders>
              <w:top w:val="nil"/>
              <w:left w:val="nil"/>
              <w:bottom w:val="single" w:sz="4" w:space="0" w:color="auto"/>
              <w:right w:val="single" w:sz="4" w:space="0" w:color="auto"/>
            </w:tcBorders>
            <w:shd w:val="clear" w:color="000000" w:fill="FFFFFF"/>
            <w:noWrap/>
            <w:vAlign w:val="center"/>
            <w:hideMark/>
          </w:tcPr>
          <w:p w14:paraId="57E6A20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6.2</w:t>
            </w:r>
          </w:p>
        </w:tc>
        <w:tc>
          <w:tcPr>
            <w:tcW w:w="769" w:type="dxa"/>
            <w:tcBorders>
              <w:top w:val="nil"/>
              <w:left w:val="nil"/>
              <w:bottom w:val="single" w:sz="4" w:space="0" w:color="auto"/>
              <w:right w:val="nil"/>
            </w:tcBorders>
            <w:shd w:val="clear" w:color="000000" w:fill="FFFFFF"/>
            <w:noWrap/>
            <w:vAlign w:val="center"/>
            <w:hideMark/>
          </w:tcPr>
          <w:p w14:paraId="45E38FD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657" w:type="dxa"/>
            <w:tcBorders>
              <w:top w:val="nil"/>
              <w:left w:val="nil"/>
              <w:bottom w:val="single" w:sz="4" w:space="0" w:color="auto"/>
              <w:right w:val="nil"/>
            </w:tcBorders>
            <w:shd w:val="clear" w:color="000000" w:fill="FFFFFF"/>
            <w:noWrap/>
            <w:vAlign w:val="center"/>
            <w:hideMark/>
          </w:tcPr>
          <w:p w14:paraId="4612BB2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7.4</w:t>
            </w:r>
          </w:p>
        </w:tc>
        <w:tc>
          <w:tcPr>
            <w:tcW w:w="1185" w:type="dxa"/>
            <w:tcBorders>
              <w:top w:val="nil"/>
              <w:left w:val="nil"/>
              <w:bottom w:val="single" w:sz="4" w:space="0" w:color="auto"/>
              <w:right w:val="single" w:sz="4" w:space="0" w:color="auto"/>
            </w:tcBorders>
            <w:shd w:val="clear" w:color="000000" w:fill="FFFFFF"/>
            <w:noWrap/>
            <w:vAlign w:val="center"/>
            <w:hideMark/>
          </w:tcPr>
          <w:p w14:paraId="57A34F1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5.4</w:t>
            </w:r>
          </w:p>
        </w:tc>
        <w:tc>
          <w:tcPr>
            <w:tcW w:w="769" w:type="dxa"/>
            <w:tcBorders>
              <w:top w:val="nil"/>
              <w:left w:val="nil"/>
              <w:bottom w:val="single" w:sz="4" w:space="0" w:color="auto"/>
              <w:right w:val="nil"/>
            </w:tcBorders>
            <w:shd w:val="clear" w:color="000000" w:fill="FFFFFF"/>
            <w:noWrap/>
            <w:vAlign w:val="center"/>
            <w:hideMark/>
          </w:tcPr>
          <w:p w14:paraId="2F1D0EF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657" w:type="dxa"/>
            <w:tcBorders>
              <w:top w:val="nil"/>
              <w:left w:val="nil"/>
              <w:bottom w:val="single" w:sz="4" w:space="0" w:color="auto"/>
              <w:right w:val="nil"/>
            </w:tcBorders>
            <w:shd w:val="clear" w:color="000000" w:fill="FFFFFF"/>
            <w:noWrap/>
            <w:vAlign w:val="center"/>
            <w:hideMark/>
          </w:tcPr>
          <w:p w14:paraId="08D4517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11.0</w:t>
            </w:r>
          </w:p>
        </w:tc>
        <w:tc>
          <w:tcPr>
            <w:tcW w:w="1185" w:type="dxa"/>
            <w:tcBorders>
              <w:top w:val="nil"/>
              <w:left w:val="nil"/>
              <w:bottom w:val="single" w:sz="4" w:space="0" w:color="auto"/>
              <w:right w:val="single" w:sz="4" w:space="0" w:color="auto"/>
            </w:tcBorders>
            <w:shd w:val="clear" w:color="000000" w:fill="FFFFFF"/>
            <w:noWrap/>
            <w:vAlign w:val="center"/>
            <w:hideMark/>
          </w:tcPr>
          <w:p w14:paraId="5445B7A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8.1</w:t>
            </w:r>
          </w:p>
        </w:tc>
        <w:tc>
          <w:tcPr>
            <w:tcW w:w="739" w:type="dxa"/>
            <w:tcBorders>
              <w:top w:val="nil"/>
              <w:left w:val="nil"/>
              <w:bottom w:val="single" w:sz="4" w:space="0" w:color="auto"/>
              <w:right w:val="nil"/>
            </w:tcBorders>
            <w:shd w:val="clear" w:color="000000" w:fill="FFFFFF"/>
            <w:noWrap/>
            <w:vAlign w:val="center"/>
            <w:hideMark/>
          </w:tcPr>
          <w:p w14:paraId="11A3DD8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769" w:type="dxa"/>
            <w:tcBorders>
              <w:top w:val="nil"/>
              <w:left w:val="nil"/>
              <w:bottom w:val="single" w:sz="4" w:space="0" w:color="auto"/>
              <w:right w:val="nil"/>
            </w:tcBorders>
            <w:shd w:val="clear" w:color="000000" w:fill="FFFFFF"/>
            <w:noWrap/>
            <w:vAlign w:val="center"/>
            <w:hideMark/>
          </w:tcPr>
          <w:p w14:paraId="56759B8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4.6</w:t>
            </w:r>
          </w:p>
        </w:tc>
        <w:tc>
          <w:tcPr>
            <w:tcW w:w="1185" w:type="dxa"/>
            <w:tcBorders>
              <w:top w:val="nil"/>
              <w:left w:val="nil"/>
              <w:bottom w:val="single" w:sz="4" w:space="0" w:color="auto"/>
              <w:right w:val="nil"/>
            </w:tcBorders>
            <w:shd w:val="clear" w:color="000000" w:fill="FFFFFF"/>
            <w:noWrap/>
            <w:vAlign w:val="center"/>
            <w:hideMark/>
          </w:tcPr>
          <w:p w14:paraId="78DC08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w:t>
            </w:r>
          </w:p>
        </w:tc>
      </w:tr>
      <w:tr w:rsidR="004C3832" w:rsidRPr="00950B65" w14:paraId="76F458DB" w14:textId="77777777" w:rsidTr="00E64454">
        <w:trPr>
          <w:cantSplit/>
          <w:trHeight w:val="235"/>
        </w:trPr>
        <w:tc>
          <w:tcPr>
            <w:tcW w:w="1681" w:type="dxa"/>
            <w:vMerge w:val="restart"/>
            <w:tcBorders>
              <w:top w:val="nil"/>
              <w:left w:val="nil"/>
              <w:bottom w:val="nil"/>
              <w:right w:val="single" w:sz="4" w:space="0" w:color="auto"/>
            </w:tcBorders>
            <w:shd w:val="clear" w:color="000000" w:fill="FFFFFF"/>
            <w:vAlign w:val="center"/>
            <w:hideMark/>
          </w:tcPr>
          <w:p w14:paraId="0DD6F31E"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945" w:type="dxa"/>
            <w:tcBorders>
              <w:top w:val="nil"/>
              <w:left w:val="nil"/>
              <w:bottom w:val="nil"/>
              <w:right w:val="single" w:sz="4" w:space="0" w:color="auto"/>
            </w:tcBorders>
            <w:shd w:val="clear" w:color="000000" w:fill="FFFFFF"/>
            <w:noWrap/>
            <w:vAlign w:val="center"/>
            <w:hideMark/>
          </w:tcPr>
          <w:p w14:paraId="0A3976E8"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&lt;1 month</w:t>
            </w:r>
          </w:p>
        </w:tc>
        <w:tc>
          <w:tcPr>
            <w:tcW w:w="769" w:type="dxa"/>
            <w:tcBorders>
              <w:top w:val="nil"/>
              <w:left w:val="nil"/>
              <w:bottom w:val="nil"/>
              <w:right w:val="nil"/>
            </w:tcBorders>
            <w:shd w:val="clear" w:color="000000" w:fill="FFFFFF"/>
            <w:noWrap/>
            <w:vAlign w:val="center"/>
            <w:hideMark/>
          </w:tcPr>
          <w:p w14:paraId="59934DD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657" w:type="dxa"/>
            <w:tcBorders>
              <w:top w:val="nil"/>
              <w:left w:val="nil"/>
              <w:bottom w:val="nil"/>
              <w:right w:val="nil"/>
            </w:tcBorders>
            <w:shd w:val="clear" w:color="000000" w:fill="FFFFFF"/>
            <w:noWrap/>
            <w:vAlign w:val="center"/>
            <w:hideMark/>
          </w:tcPr>
          <w:p w14:paraId="031D12D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11.5</w:t>
            </w:r>
          </w:p>
        </w:tc>
        <w:tc>
          <w:tcPr>
            <w:tcW w:w="1259" w:type="dxa"/>
            <w:tcBorders>
              <w:top w:val="nil"/>
              <w:left w:val="nil"/>
              <w:bottom w:val="nil"/>
              <w:right w:val="single" w:sz="4" w:space="0" w:color="auto"/>
            </w:tcBorders>
            <w:shd w:val="clear" w:color="000000" w:fill="FFFFFF"/>
            <w:noWrap/>
            <w:vAlign w:val="center"/>
            <w:hideMark/>
          </w:tcPr>
          <w:p w14:paraId="0D6943C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10.7</w:t>
            </w:r>
          </w:p>
        </w:tc>
        <w:tc>
          <w:tcPr>
            <w:tcW w:w="769" w:type="dxa"/>
            <w:tcBorders>
              <w:top w:val="nil"/>
              <w:left w:val="nil"/>
              <w:bottom w:val="nil"/>
              <w:right w:val="nil"/>
            </w:tcBorders>
            <w:shd w:val="clear" w:color="000000" w:fill="FFFFFF"/>
            <w:noWrap/>
            <w:vAlign w:val="center"/>
            <w:hideMark/>
          </w:tcPr>
          <w:p w14:paraId="1A5A42E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657" w:type="dxa"/>
            <w:tcBorders>
              <w:top w:val="nil"/>
              <w:left w:val="nil"/>
              <w:bottom w:val="nil"/>
              <w:right w:val="nil"/>
            </w:tcBorders>
            <w:shd w:val="clear" w:color="000000" w:fill="FFFFFF"/>
            <w:noWrap/>
            <w:vAlign w:val="center"/>
            <w:hideMark/>
          </w:tcPr>
          <w:p w14:paraId="13C549F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12.1</w:t>
            </w:r>
          </w:p>
        </w:tc>
        <w:tc>
          <w:tcPr>
            <w:tcW w:w="1185" w:type="dxa"/>
            <w:tcBorders>
              <w:top w:val="nil"/>
              <w:left w:val="nil"/>
              <w:bottom w:val="nil"/>
              <w:right w:val="single" w:sz="4" w:space="0" w:color="auto"/>
            </w:tcBorders>
            <w:shd w:val="clear" w:color="000000" w:fill="FFFFFF"/>
            <w:noWrap/>
            <w:vAlign w:val="center"/>
            <w:hideMark/>
          </w:tcPr>
          <w:p w14:paraId="12B395D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11.2</w:t>
            </w:r>
          </w:p>
        </w:tc>
        <w:tc>
          <w:tcPr>
            <w:tcW w:w="769" w:type="dxa"/>
            <w:tcBorders>
              <w:top w:val="nil"/>
              <w:left w:val="nil"/>
              <w:bottom w:val="nil"/>
              <w:right w:val="nil"/>
            </w:tcBorders>
            <w:shd w:val="clear" w:color="000000" w:fill="FFFFFF"/>
            <w:noWrap/>
            <w:vAlign w:val="center"/>
            <w:hideMark/>
          </w:tcPr>
          <w:p w14:paraId="0E87744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657" w:type="dxa"/>
            <w:tcBorders>
              <w:top w:val="nil"/>
              <w:left w:val="nil"/>
              <w:bottom w:val="nil"/>
              <w:right w:val="nil"/>
            </w:tcBorders>
            <w:shd w:val="clear" w:color="000000" w:fill="FFFFFF"/>
            <w:noWrap/>
            <w:vAlign w:val="center"/>
            <w:hideMark/>
          </w:tcPr>
          <w:p w14:paraId="7D83A8B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11.7</w:t>
            </w:r>
          </w:p>
        </w:tc>
        <w:tc>
          <w:tcPr>
            <w:tcW w:w="1185" w:type="dxa"/>
            <w:tcBorders>
              <w:top w:val="nil"/>
              <w:left w:val="nil"/>
              <w:bottom w:val="nil"/>
              <w:right w:val="single" w:sz="4" w:space="0" w:color="auto"/>
            </w:tcBorders>
            <w:shd w:val="clear" w:color="000000" w:fill="FFFFFF"/>
            <w:noWrap/>
            <w:vAlign w:val="center"/>
            <w:hideMark/>
          </w:tcPr>
          <w:p w14:paraId="3EEC832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w:t>
            </w:r>
          </w:p>
        </w:tc>
        <w:tc>
          <w:tcPr>
            <w:tcW w:w="739" w:type="dxa"/>
            <w:tcBorders>
              <w:top w:val="nil"/>
              <w:left w:val="nil"/>
              <w:bottom w:val="nil"/>
              <w:right w:val="nil"/>
            </w:tcBorders>
            <w:shd w:val="clear" w:color="000000" w:fill="FFFFFF"/>
            <w:noWrap/>
            <w:vAlign w:val="center"/>
            <w:hideMark/>
          </w:tcPr>
          <w:p w14:paraId="126FF64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769" w:type="dxa"/>
            <w:tcBorders>
              <w:top w:val="nil"/>
              <w:left w:val="nil"/>
              <w:bottom w:val="nil"/>
              <w:right w:val="nil"/>
            </w:tcBorders>
            <w:shd w:val="clear" w:color="000000" w:fill="FFFFFF"/>
            <w:noWrap/>
            <w:vAlign w:val="center"/>
            <w:hideMark/>
          </w:tcPr>
          <w:p w14:paraId="6C48322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6.1</w:t>
            </w:r>
          </w:p>
        </w:tc>
        <w:tc>
          <w:tcPr>
            <w:tcW w:w="1185" w:type="dxa"/>
            <w:tcBorders>
              <w:top w:val="nil"/>
              <w:left w:val="nil"/>
              <w:bottom w:val="nil"/>
              <w:right w:val="nil"/>
            </w:tcBorders>
            <w:shd w:val="clear" w:color="000000" w:fill="FFFFFF"/>
            <w:noWrap/>
            <w:vAlign w:val="center"/>
            <w:hideMark/>
          </w:tcPr>
          <w:p w14:paraId="28B9B22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6.9</w:t>
            </w:r>
          </w:p>
        </w:tc>
      </w:tr>
      <w:tr w:rsidR="004C3832" w:rsidRPr="00950B65" w14:paraId="64E441E3" w14:textId="77777777" w:rsidTr="00E64454">
        <w:trPr>
          <w:cantSplit/>
          <w:trHeight w:val="235"/>
        </w:trPr>
        <w:tc>
          <w:tcPr>
            <w:tcW w:w="1681" w:type="dxa"/>
            <w:vMerge/>
            <w:tcBorders>
              <w:top w:val="nil"/>
              <w:left w:val="nil"/>
              <w:bottom w:val="nil"/>
              <w:right w:val="single" w:sz="4" w:space="0" w:color="auto"/>
            </w:tcBorders>
            <w:vAlign w:val="center"/>
            <w:hideMark/>
          </w:tcPr>
          <w:p w14:paraId="1701CFD5"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3B8EE509"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1-6 months</w:t>
            </w:r>
          </w:p>
        </w:tc>
        <w:tc>
          <w:tcPr>
            <w:tcW w:w="769" w:type="dxa"/>
            <w:tcBorders>
              <w:top w:val="nil"/>
              <w:left w:val="nil"/>
              <w:bottom w:val="nil"/>
              <w:right w:val="nil"/>
            </w:tcBorders>
            <w:shd w:val="clear" w:color="000000" w:fill="FFFFFF"/>
            <w:noWrap/>
            <w:vAlign w:val="center"/>
            <w:hideMark/>
          </w:tcPr>
          <w:p w14:paraId="73F56F1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657" w:type="dxa"/>
            <w:tcBorders>
              <w:top w:val="nil"/>
              <w:left w:val="nil"/>
              <w:bottom w:val="nil"/>
              <w:right w:val="nil"/>
            </w:tcBorders>
            <w:shd w:val="clear" w:color="000000" w:fill="FFFFFF"/>
            <w:noWrap/>
            <w:vAlign w:val="center"/>
            <w:hideMark/>
          </w:tcPr>
          <w:p w14:paraId="29B4E4D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49.7</w:t>
            </w:r>
          </w:p>
        </w:tc>
        <w:tc>
          <w:tcPr>
            <w:tcW w:w="1259" w:type="dxa"/>
            <w:tcBorders>
              <w:top w:val="nil"/>
              <w:left w:val="nil"/>
              <w:bottom w:val="nil"/>
              <w:right w:val="single" w:sz="4" w:space="0" w:color="auto"/>
            </w:tcBorders>
            <w:shd w:val="clear" w:color="000000" w:fill="FFFFFF"/>
            <w:noWrap/>
            <w:vAlign w:val="center"/>
            <w:hideMark/>
          </w:tcPr>
          <w:p w14:paraId="1BBBA0D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47.6</w:t>
            </w:r>
          </w:p>
        </w:tc>
        <w:tc>
          <w:tcPr>
            <w:tcW w:w="769" w:type="dxa"/>
            <w:tcBorders>
              <w:top w:val="nil"/>
              <w:left w:val="nil"/>
              <w:bottom w:val="nil"/>
              <w:right w:val="nil"/>
            </w:tcBorders>
            <w:shd w:val="clear" w:color="000000" w:fill="FFFFFF"/>
            <w:noWrap/>
            <w:vAlign w:val="center"/>
            <w:hideMark/>
          </w:tcPr>
          <w:p w14:paraId="0816FDD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657" w:type="dxa"/>
            <w:tcBorders>
              <w:top w:val="nil"/>
              <w:left w:val="nil"/>
              <w:bottom w:val="nil"/>
              <w:right w:val="nil"/>
            </w:tcBorders>
            <w:shd w:val="clear" w:color="000000" w:fill="FFFFFF"/>
            <w:noWrap/>
            <w:vAlign w:val="center"/>
            <w:hideMark/>
          </w:tcPr>
          <w:p w14:paraId="751462B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64.3</w:t>
            </w:r>
          </w:p>
        </w:tc>
        <w:tc>
          <w:tcPr>
            <w:tcW w:w="1185" w:type="dxa"/>
            <w:tcBorders>
              <w:top w:val="nil"/>
              <w:left w:val="nil"/>
              <w:bottom w:val="nil"/>
              <w:right w:val="single" w:sz="4" w:space="0" w:color="auto"/>
            </w:tcBorders>
            <w:shd w:val="clear" w:color="000000" w:fill="FFFFFF"/>
            <w:noWrap/>
            <w:vAlign w:val="center"/>
            <w:hideMark/>
          </w:tcPr>
          <w:p w14:paraId="2A1AEE6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63.6</w:t>
            </w:r>
          </w:p>
        </w:tc>
        <w:tc>
          <w:tcPr>
            <w:tcW w:w="769" w:type="dxa"/>
            <w:tcBorders>
              <w:top w:val="nil"/>
              <w:left w:val="nil"/>
              <w:bottom w:val="nil"/>
              <w:right w:val="nil"/>
            </w:tcBorders>
            <w:shd w:val="clear" w:color="000000" w:fill="FFFFFF"/>
            <w:noWrap/>
            <w:vAlign w:val="center"/>
            <w:hideMark/>
          </w:tcPr>
          <w:p w14:paraId="6637BD3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657" w:type="dxa"/>
            <w:tcBorders>
              <w:top w:val="nil"/>
              <w:left w:val="nil"/>
              <w:bottom w:val="nil"/>
              <w:right w:val="nil"/>
            </w:tcBorders>
            <w:shd w:val="clear" w:color="000000" w:fill="FFFFFF"/>
            <w:noWrap/>
            <w:vAlign w:val="center"/>
            <w:hideMark/>
          </w:tcPr>
          <w:p w14:paraId="0362560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32.8</w:t>
            </w:r>
          </w:p>
        </w:tc>
        <w:tc>
          <w:tcPr>
            <w:tcW w:w="1185" w:type="dxa"/>
            <w:tcBorders>
              <w:top w:val="nil"/>
              <w:left w:val="nil"/>
              <w:bottom w:val="nil"/>
              <w:right w:val="single" w:sz="4" w:space="0" w:color="auto"/>
            </w:tcBorders>
            <w:shd w:val="clear" w:color="000000" w:fill="FFFFFF"/>
            <w:noWrap/>
            <w:vAlign w:val="center"/>
            <w:hideMark/>
          </w:tcPr>
          <w:p w14:paraId="6E8BE23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25.6</w:t>
            </w:r>
          </w:p>
        </w:tc>
        <w:tc>
          <w:tcPr>
            <w:tcW w:w="739" w:type="dxa"/>
            <w:tcBorders>
              <w:top w:val="nil"/>
              <w:left w:val="nil"/>
              <w:bottom w:val="nil"/>
              <w:right w:val="nil"/>
            </w:tcBorders>
            <w:shd w:val="clear" w:color="000000" w:fill="FFFFFF"/>
            <w:noWrap/>
            <w:vAlign w:val="center"/>
            <w:hideMark/>
          </w:tcPr>
          <w:p w14:paraId="07738D9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769" w:type="dxa"/>
            <w:tcBorders>
              <w:top w:val="nil"/>
              <w:left w:val="nil"/>
              <w:bottom w:val="nil"/>
              <w:right w:val="nil"/>
            </w:tcBorders>
            <w:shd w:val="clear" w:color="000000" w:fill="FFFFFF"/>
            <w:noWrap/>
            <w:vAlign w:val="center"/>
            <w:hideMark/>
          </w:tcPr>
          <w:p w14:paraId="770A9EC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53.8</w:t>
            </w:r>
          </w:p>
        </w:tc>
        <w:tc>
          <w:tcPr>
            <w:tcW w:w="1185" w:type="dxa"/>
            <w:tcBorders>
              <w:top w:val="nil"/>
              <w:left w:val="nil"/>
              <w:bottom w:val="nil"/>
              <w:right w:val="nil"/>
            </w:tcBorders>
            <w:shd w:val="clear" w:color="000000" w:fill="FFFFFF"/>
            <w:noWrap/>
            <w:vAlign w:val="center"/>
            <w:hideMark/>
          </w:tcPr>
          <w:p w14:paraId="6D79635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58.8</w:t>
            </w:r>
          </w:p>
        </w:tc>
      </w:tr>
      <w:tr w:rsidR="004C3832" w:rsidRPr="00950B65" w14:paraId="2A7EA0AA" w14:textId="77777777" w:rsidTr="00E64454">
        <w:trPr>
          <w:cantSplit/>
          <w:trHeight w:val="235"/>
        </w:trPr>
        <w:tc>
          <w:tcPr>
            <w:tcW w:w="1681" w:type="dxa"/>
            <w:vMerge/>
            <w:tcBorders>
              <w:top w:val="nil"/>
              <w:left w:val="nil"/>
              <w:bottom w:val="nil"/>
              <w:right w:val="single" w:sz="4" w:space="0" w:color="auto"/>
            </w:tcBorders>
            <w:vAlign w:val="center"/>
            <w:hideMark/>
          </w:tcPr>
          <w:p w14:paraId="23C0A078"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2FD8F0DD"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6-12 months</w:t>
            </w:r>
          </w:p>
        </w:tc>
        <w:tc>
          <w:tcPr>
            <w:tcW w:w="769" w:type="dxa"/>
            <w:tcBorders>
              <w:top w:val="nil"/>
              <w:left w:val="nil"/>
              <w:bottom w:val="nil"/>
              <w:right w:val="nil"/>
            </w:tcBorders>
            <w:shd w:val="clear" w:color="000000" w:fill="FFFFFF"/>
            <w:noWrap/>
            <w:vAlign w:val="center"/>
            <w:hideMark/>
          </w:tcPr>
          <w:p w14:paraId="309D1CE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657" w:type="dxa"/>
            <w:tcBorders>
              <w:top w:val="nil"/>
              <w:left w:val="nil"/>
              <w:bottom w:val="nil"/>
              <w:right w:val="nil"/>
            </w:tcBorders>
            <w:shd w:val="clear" w:color="000000" w:fill="FFFFFF"/>
            <w:noWrap/>
            <w:vAlign w:val="center"/>
            <w:hideMark/>
          </w:tcPr>
          <w:p w14:paraId="1669F8B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35.8</w:t>
            </w:r>
          </w:p>
        </w:tc>
        <w:tc>
          <w:tcPr>
            <w:tcW w:w="1259" w:type="dxa"/>
            <w:tcBorders>
              <w:top w:val="nil"/>
              <w:left w:val="nil"/>
              <w:bottom w:val="nil"/>
              <w:right w:val="single" w:sz="4" w:space="0" w:color="auto"/>
            </w:tcBorders>
            <w:shd w:val="clear" w:color="000000" w:fill="FFFFFF"/>
            <w:noWrap/>
            <w:vAlign w:val="center"/>
            <w:hideMark/>
          </w:tcPr>
          <w:p w14:paraId="7A76A26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38.9</w:t>
            </w:r>
          </w:p>
        </w:tc>
        <w:tc>
          <w:tcPr>
            <w:tcW w:w="769" w:type="dxa"/>
            <w:tcBorders>
              <w:top w:val="nil"/>
              <w:left w:val="nil"/>
              <w:bottom w:val="nil"/>
              <w:right w:val="nil"/>
            </w:tcBorders>
            <w:shd w:val="clear" w:color="000000" w:fill="FFFFFF"/>
            <w:noWrap/>
            <w:vAlign w:val="center"/>
            <w:hideMark/>
          </w:tcPr>
          <w:p w14:paraId="344105D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657" w:type="dxa"/>
            <w:tcBorders>
              <w:top w:val="nil"/>
              <w:left w:val="nil"/>
              <w:bottom w:val="nil"/>
              <w:right w:val="nil"/>
            </w:tcBorders>
            <w:shd w:val="clear" w:color="000000" w:fill="FFFFFF"/>
            <w:noWrap/>
            <w:vAlign w:val="center"/>
            <w:hideMark/>
          </w:tcPr>
          <w:p w14:paraId="3D88BFA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23.5</w:t>
            </w:r>
          </w:p>
        </w:tc>
        <w:tc>
          <w:tcPr>
            <w:tcW w:w="1185" w:type="dxa"/>
            <w:tcBorders>
              <w:top w:val="nil"/>
              <w:left w:val="nil"/>
              <w:bottom w:val="nil"/>
              <w:right w:val="single" w:sz="4" w:space="0" w:color="auto"/>
            </w:tcBorders>
            <w:shd w:val="clear" w:color="000000" w:fill="FFFFFF"/>
            <w:noWrap/>
            <w:vAlign w:val="center"/>
            <w:hideMark/>
          </w:tcPr>
          <w:p w14:paraId="422C266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25.1</w:t>
            </w:r>
          </w:p>
        </w:tc>
        <w:tc>
          <w:tcPr>
            <w:tcW w:w="769" w:type="dxa"/>
            <w:tcBorders>
              <w:top w:val="nil"/>
              <w:left w:val="nil"/>
              <w:bottom w:val="nil"/>
              <w:right w:val="nil"/>
            </w:tcBorders>
            <w:shd w:val="clear" w:color="000000" w:fill="FFFFFF"/>
            <w:noWrap/>
            <w:vAlign w:val="center"/>
            <w:hideMark/>
          </w:tcPr>
          <w:p w14:paraId="32CA2FF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657" w:type="dxa"/>
            <w:tcBorders>
              <w:top w:val="nil"/>
              <w:left w:val="nil"/>
              <w:bottom w:val="nil"/>
              <w:right w:val="nil"/>
            </w:tcBorders>
            <w:shd w:val="clear" w:color="000000" w:fill="FFFFFF"/>
            <w:noWrap/>
            <w:vAlign w:val="center"/>
            <w:hideMark/>
          </w:tcPr>
          <w:p w14:paraId="119FA5F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54.9</w:t>
            </w:r>
          </w:p>
        </w:tc>
        <w:tc>
          <w:tcPr>
            <w:tcW w:w="1185" w:type="dxa"/>
            <w:tcBorders>
              <w:top w:val="nil"/>
              <w:left w:val="nil"/>
              <w:bottom w:val="nil"/>
              <w:right w:val="single" w:sz="4" w:space="0" w:color="auto"/>
            </w:tcBorders>
            <w:shd w:val="clear" w:color="000000" w:fill="FFFFFF"/>
            <w:noWrap/>
            <w:vAlign w:val="center"/>
            <w:hideMark/>
          </w:tcPr>
          <w:p w14:paraId="34AF099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63</w:t>
            </w:r>
          </w:p>
        </w:tc>
        <w:tc>
          <w:tcPr>
            <w:tcW w:w="739" w:type="dxa"/>
            <w:tcBorders>
              <w:top w:val="nil"/>
              <w:left w:val="nil"/>
              <w:bottom w:val="nil"/>
              <w:right w:val="nil"/>
            </w:tcBorders>
            <w:shd w:val="clear" w:color="000000" w:fill="FFFFFF"/>
            <w:noWrap/>
            <w:vAlign w:val="center"/>
            <w:hideMark/>
          </w:tcPr>
          <w:p w14:paraId="3A10A2C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769" w:type="dxa"/>
            <w:tcBorders>
              <w:top w:val="nil"/>
              <w:left w:val="nil"/>
              <w:bottom w:val="nil"/>
              <w:right w:val="nil"/>
            </w:tcBorders>
            <w:shd w:val="clear" w:color="000000" w:fill="FFFFFF"/>
            <w:noWrap/>
            <w:vAlign w:val="center"/>
            <w:hideMark/>
          </w:tcPr>
          <w:p w14:paraId="2B42795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5.0</w:t>
            </w:r>
          </w:p>
        </w:tc>
        <w:tc>
          <w:tcPr>
            <w:tcW w:w="1185" w:type="dxa"/>
            <w:tcBorders>
              <w:top w:val="nil"/>
              <w:left w:val="nil"/>
              <w:bottom w:val="nil"/>
              <w:right w:val="nil"/>
            </w:tcBorders>
            <w:shd w:val="clear" w:color="000000" w:fill="FFFFFF"/>
            <w:noWrap/>
            <w:vAlign w:val="center"/>
            <w:hideMark/>
          </w:tcPr>
          <w:p w14:paraId="3036343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6.3</w:t>
            </w:r>
          </w:p>
        </w:tc>
      </w:tr>
      <w:tr w:rsidR="004C3832" w:rsidRPr="00950B65" w14:paraId="6B8C92E9" w14:textId="77777777" w:rsidTr="00E64454">
        <w:trPr>
          <w:cantSplit/>
          <w:trHeight w:val="235"/>
        </w:trPr>
        <w:tc>
          <w:tcPr>
            <w:tcW w:w="1681" w:type="dxa"/>
            <w:vMerge/>
            <w:tcBorders>
              <w:top w:val="nil"/>
              <w:left w:val="nil"/>
              <w:bottom w:val="nil"/>
              <w:right w:val="single" w:sz="4" w:space="0" w:color="auto"/>
            </w:tcBorders>
            <w:vAlign w:val="center"/>
            <w:hideMark/>
          </w:tcPr>
          <w:p w14:paraId="56E65C71"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5E754E37"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&gt;1 year</w:t>
            </w:r>
          </w:p>
        </w:tc>
        <w:tc>
          <w:tcPr>
            <w:tcW w:w="769" w:type="dxa"/>
            <w:tcBorders>
              <w:top w:val="nil"/>
              <w:left w:val="nil"/>
              <w:bottom w:val="nil"/>
              <w:right w:val="nil"/>
            </w:tcBorders>
            <w:shd w:val="clear" w:color="000000" w:fill="FFFFFF"/>
            <w:noWrap/>
            <w:vAlign w:val="center"/>
            <w:hideMark/>
          </w:tcPr>
          <w:p w14:paraId="554674C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657" w:type="dxa"/>
            <w:tcBorders>
              <w:top w:val="nil"/>
              <w:left w:val="nil"/>
              <w:bottom w:val="nil"/>
              <w:right w:val="nil"/>
            </w:tcBorders>
            <w:shd w:val="clear" w:color="000000" w:fill="FFFFFF"/>
            <w:noWrap/>
            <w:vAlign w:val="center"/>
            <w:hideMark/>
          </w:tcPr>
          <w:p w14:paraId="0AFB36F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0.3</w:t>
            </w:r>
          </w:p>
        </w:tc>
        <w:tc>
          <w:tcPr>
            <w:tcW w:w="1259" w:type="dxa"/>
            <w:tcBorders>
              <w:top w:val="nil"/>
              <w:left w:val="nil"/>
              <w:bottom w:val="nil"/>
              <w:right w:val="single" w:sz="4" w:space="0" w:color="auto"/>
            </w:tcBorders>
            <w:shd w:val="clear" w:color="000000" w:fill="FFFFFF"/>
            <w:noWrap/>
            <w:vAlign w:val="center"/>
            <w:hideMark/>
          </w:tcPr>
          <w:p w14:paraId="6277489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0.3</w:t>
            </w:r>
          </w:p>
        </w:tc>
        <w:tc>
          <w:tcPr>
            <w:tcW w:w="769" w:type="dxa"/>
            <w:tcBorders>
              <w:top w:val="nil"/>
              <w:left w:val="nil"/>
              <w:bottom w:val="nil"/>
              <w:right w:val="nil"/>
            </w:tcBorders>
            <w:shd w:val="clear" w:color="000000" w:fill="FFFFFF"/>
            <w:noWrap/>
            <w:vAlign w:val="center"/>
            <w:hideMark/>
          </w:tcPr>
          <w:p w14:paraId="1528939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657" w:type="dxa"/>
            <w:tcBorders>
              <w:top w:val="nil"/>
              <w:left w:val="nil"/>
              <w:bottom w:val="nil"/>
              <w:right w:val="nil"/>
            </w:tcBorders>
            <w:shd w:val="clear" w:color="000000" w:fill="FFFFFF"/>
            <w:noWrap/>
            <w:vAlign w:val="center"/>
            <w:hideMark/>
          </w:tcPr>
          <w:p w14:paraId="50B1B27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0.1</w:t>
            </w:r>
          </w:p>
        </w:tc>
        <w:tc>
          <w:tcPr>
            <w:tcW w:w="1185" w:type="dxa"/>
            <w:tcBorders>
              <w:top w:val="nil"/>
              <w:left w:val="nil"/>
              <w:bottom w:val="nil"/>
              <w:right w:val="single" w:sz="4" w:space="0" w:color="auto"/>
            </w:tcBorders>
            <w:shd w:val="clear" w:color="000000" w:fill="FFFFFF"/>
            <w:noWrap/>
            <w:vAlign w:val="center"/>
            <w:hideMark/>
          </w:tcPr>
          <w:p w14:paraId="4C1826B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0.1</w:t>
            </w:r>
          </w:p>
        </w:tc>
        <w:tc>
          <w:tcPr>
            <w:tcW w:w="769" w:type="dxa"/>
            <w:tcBorders>
              <w:top w:val="nil"/>
              <w:left w:val="nil"/>
              <w:bottom w:val="nil"/>
              <w:right w:val="nil"/>
            </w:tcBorders>
            <w:shd w:val="clear" w:color="000000" w:fill="FFFFFF"/>
            <w:noWrap/>
            <w:vAlign w:val="center"/>
            <w:hideMark/>
          </w:tcPr>
          <w:p w14:paraId="5592301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657" w:type="dxa"/>
            <w:tcBorders>
              <w:top w:val="nil"/>
              <w:left w:val="nil"/>
              <w:bottom w:val="nil"/>
              <w:right w:val="nil"/>
            </w:tcBorders>
            <w:shd w:val="clear" w:color="000000" w:fill="FFFFFF"/>
            <w:noWrap/>
            <w:vAlign w:val="center"/>
            <w:hideMark/>
          </w:tcPr>
          <w:p w14:paraId="644CCF7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0.5</w:t>
            </w:r>
          </w:p>
        </w:tc>
        <w:tc>
          <w:tcPr>
            <w:tcW w:w="1185" w:type="dxa"/>
            <w:tcBorders>
              <w:top w:val="nil"/>
              <w:left w:val="nil"/>
              <w:bottom w:val="nil"/>
              <w:right w:val="single" w:sz="4" w:space="0" w:color="auto"/>
            </w:tcBorders>
            <w:shd w:val="clear" w:color="000000" w:fill="FFFFFF"/>
            <w:noWrap/>
            <w:vAlign w:val="center"/>
            <w:hideMark/>
          </w:tcPr>
          <w:p w14:paraId="71C080B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0.5</w:t>
            </w:r>
          </w:p>
        </w:tc>
        <w:tc>
          <w:tcPr>
            <w:tcW w:w="739" w:type="dxa"/>
            <w:tcBorders>
              <w:top w:val="nil"/>
              <w:left w:val="nil"/>
              <w:bottom w:val="nil"/>
              <w:right w:val="nil"/>
            </w:tcBorders>
            <w:shd w:val="clear" w:color="000000" w:fill="FFFFFF"/>
            <w:noWrap/>
            <w:vAlign w:val="center"/>
            <w:hideMark/>
          </w:tcPr>
          <w:p w14:paraId="0115EC6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411C019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6A76D31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r>
      <w:tr w:rsidR="004C3832" w:rsidRPr="00950B65" w14:paraId="7E4FD6B2" w14:textId="77777777" w:rsidTr="00E64454">
        <w:trPr>
          <w:cantSplit/>
          <w:trHeight w:val="235"/>
        </w:trPr>
        <w:tc>
          <w:tcPr>
            <w:tcW w:w="1681"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0AECDD06"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Vaccination (before Wave 1)</w:t>
            </w:r>
          </w:p>
        </w:tc>
        <w:tc>
          <w:tcPr>
            <w:tcW w:w="2945" w:type="dxa"/>
            <w:tcBorders>
              <w:top w:val="single" w:sz="4" w:space="0" w:color="auto"/>
              <w:left w:val="nil"/>
              <w:bottom w:val="nil"/>
              <w:right w:val="single" w:sz="4" w:space="0" w:color="auto"/>
            </w:tcBorders>
            <w:shd w:val="clear" w:color="000000" w:fill="FFFFFF"/>
            <w:noWrap/>
            <w:vAlign w:val="center"/>
            <w:hideMark/>
          </w:tcPr>
          <w:p w14:paraId="3BE7E3B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 Vaccination</w:t>
            </w:r>
          </w:p>
        </w:tc>
        <w:tc>
          <w:tcPr>
            <w:tcW w:w="769" w:type="dxa"/>
            <w:tcBorders>
              <w:top w:val="single" w:sz="4" w:space="0" w:color="auto"/>
              <w:left w:val="nil"/>
              <w:bottom w:val="nil"/>
              <w:right w:val="nil"/>
            </w:tcBorders>
            <w:shd w:val="clear" w:color="000000" w:fill="FFFFFF"/>
            <w:noWrap/>
            <w:vAlign w:val="center"/>
            <w:hideMark/>
          </w:tcPr>
          <w:p w14:paraId="4A1756E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657" w:type="dxa"/>
            <w:tcBorders>
              <w:top w:val="single" w:sz="4" w:space="0" w:color="auto"/>
              <w:left w:val="nil"/>
              <w:bottom w:val="nil"/>
              <w:right w:val="nil"/>
            </w:tcBorders>
            <w:shd w:val="clear" w:color="000000" w:fill="FFFFFF"/>
            <w:noWrap/>
            <w:vAlign w:val="center"/>
            <w:hideMark/>
          </w:tcPr>
          <w:p w14:paraId="7C6D553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7.8</w:t>
            </w:r>
          </w:p>
        </w:tc>
        <w:tc>
          <w:tcPr>
            <w:tcW w:w="1259" w:type="dxa"/>
            <w:tcBorders>
              <w:top w:val="single" w:sz="4" w:space="0" w:color="auto"/>
              <w:left w:val="nil"/>
              <w:bottom w:val="nil"/>
              <w:right w:val="single" w:sz="4" w:space="0" w:color="auto"/>
            </w:tcBorders>
            <w:shd w:val="clear" w:color="000000" w:fill="FFFFFF"/>
            <w:noWrap/>
            <w:vAlign w:val="center"/>
            <w:hideMark/>
          </w:tcPr>
          <w:p w14:paraId="096C4BB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9.1</w:t>
            </w:r>
          </w:p>
        </w:tc>
        <w:tc>
          <w:tcPr>
            <w:tcW w:w="769" w:type="dxa"/>
            <w:tcBorders>
              <w:top w:val="single" w:sz="4" w:space="0" w:color="auto"/>
              <w:left w:val="nil"/>
              <w:bottom w:val="nil"/>
              <w:right w:val="nil"/>
            </w:tcBorders>
            <w:shd w:val="clear" w:color="000000" w:fill="FFFFFF"/>
            <w:noWrap/>
            <w:vAlign w:val="center"/>
            <w:hideMark/>
          </w:tcPr>
          <w:p w14:paraId="1AA1B92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57" w:type="dxa"/>
            <w:tcBorders>
              <w:top w:val="single" w:sz="4" w:space="0" w:color="auto"/>
              <w:left w:val="nil"/>
              <w:bottom w:val="nil"/>
              <w:right w:val="nil"/>
            </w:tcBorders>
            <w:shd w:val="clear" w:color="000000" w:fill="FFFFFF"/>
            <w:noWrap/>
            <w:vAlign w:val="center"/>
            <w:hideMark/>
          </w:tcPr>
          <w:p w14:paraId="494992F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single" w:sz="4" w:space="0" w:color="auto"/>
              <w:left w:val="nil"/>
              <w:bottom w:val="nil"/>
              <w:right w:val="single" w:sz="4" w:space="0" w:color="auto"/>
            </w:tcBorders>
            <w:shd w:val="clear" w:color="000000" w:fill="FFFFFF"/>
            <w:noWrap/>
            <w:vAlign w:val="center"/>
            <w:hideMark/>
          </w:tcPr>
          <w:p w14:paraId="2698009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769" w:type="dxa"/>
            <w:tcBorders>
              <w:top w:val="single" w:sz="4" w:space="0" w:color="auto"/>
              <w:left w:val="nil"/>
              <w:bottom w:val="nil"/>
              <w:right w:val="nil"/>
            </w:tcBorders>
            <w:shd w:val="clear" w:color="000000" w:fill="FFFFFF"/>
            <w:noWrap/>
            <w:vAlign w:val="center"/>
            <w:hideMark/>
          </w:tcPr>
          <w:p w14:paraId="305BB28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57" w:type="dxa"/>
            <w:tcBorders>
              <w:top w:val="single" w:sz="4" w:space="0" w:color="auto"/>
              <w:left w:val="nil"/>
              <w:bottom w:val="nil"/>
              <w:right w:val="nil"/>
            </w:tcBorders>
            <w:shd w:val="clear" w:color="000000" w:fill="FFFFFF"/>
            <w:noWrap/>
            <w:vAlign w:val="center"/>
            <w:hideMark/>
          </w:tcPr>
          <w:p w14:paraId="48DC4FF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single" w:sz="4" w:space="0" w:color="auto"/>
              <w:left w:val="nil"/>
              <w:bottom w:val="nil"/>
              <w:right w:val="single" w:sz="4" w:space="0" w:color="auto"/>
            </w:tcBorders>
            <w:shd w:val="clear" w:color="000000" w:fill="FFFFFF"/>
            <w:noWrap/>
            <w:vAlign w:val="center"/>
            <w:hideMark/>
          </w:tcPr>
          <w:p w14:paraId="46F5752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739" w:type="dxa"/>
            <w:tcBorders>
              <w:top w:val="single" w:sz="4" w:space="0" w:color="auto"/>
              <w:left w:val="nil"/>
              <w:bottom w:val="nil"/>
              <w:right w:val="nil"/>
            </w:tcBorders>
            <w:shd w:val="clear" w:color="000000" w:fill="FFFFFF"/>
            <w:noWrap/>
            <w:vAlign w:val="center"/>
            <w:hideMark/>
          </w:tcPr>
          <w:p w14:paraId="519D182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769" w:type="dxa"/>
            <w:tcBorders>
              <w:top w:val="single" w:sz="4" w:space="0" w:color="auto"/>
              <w:left w:val="nil"/>
              <w:bottom w:val="nil"/>
              <w:right w:val="nil"/>
            </w:tcBorders>
            <w:shd w:val="clear" w:color="000000" w:fill="FFFFFF"/>
            <w:noWrap/>
            <w:vAlign w:val="center"/>
            <w:hideMark/>
          </w:tcPr>
          <w:p w14:paraId="12B3D9E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100.0</w:t>
            </w:r>
          </w:p>
        </w:tc>
        <w:tc>
          <w:tcPr>
            <w:tcW w:w="1185" w:type="dxa"/>
            <w:tcBorders>
              <w:top w:val="single" w:sz="4" w:space="0" w:color="auto"/>
              <w:left w:val="nil"/>
              <w:bottom w:val="nil"/>
              <w:right w:val="nil"/>
            </w:tcBorders>
            <w:shd w:val="clear" w:color="000000" w:fill="FFFFFF"/>
            <w:noWrap/>
            <w:vAlign w:val="center"/>
            <w:hideMark/>
          </w:tcPr>
          <w:p w14:paraId="18BBF91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100</w:t>
            </w:r>
          </w:p>
        </w:tc>
      </w:tr>
      <w:tr w:rsidR="004C3832" w:rsidRPr="00950B65" w14:paraId="7A09C900" w14:textId="77777777" w:rsidTr="00E64454">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57EC67B8"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2353DDD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Primary Series</w:t>
            </w:r>
          </w:p>
        </w:tc>
        <w:tc>
          <w:tcPr>
            <w:tcW w:w="769" w:type="dxa"/>
            <w:tcBorders>
              <w:top w:val="nil"/>
              <w:left w:val="nil"/>
              <w:bottom w:val="nil"/>
              <w:right w:val="nil"/>
            </w:tcBorders>
            <w:shd w:val="clear" w:color="000000" w:fill="FFFFFF"/>
            <w:noWrap/>
            <w:vAlign w:val="center"/>
            <w:hideMark/>
          </w:tcPr>
          <w:p w14:paraId="6371DBA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657" w:type="dxa"/>
            <w:tcBorders>
              <w:top w:val="nil"/>
              <w:left w:val="nil"/>
              <w:bottom w:val="nil"/>
              <w:right w:val="nil"/>
            </w:tcBorders>
            <w:shd w:val="clear" w:color="000000" w:fill="FFFFFF"/>
            <w:noWrap/>
            <w:vAlign w:val="center"/>
            <w:hideMark/>
          </w:tcPr>
          <w:p w14:paraId="2204035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16.0</w:t>
            </w:r>
          </w:p>
        </w:tc>
        <w:tc>
          <w:tcPr>
            <w:tcW w:w="1259" w:type="dxa"/>
            <w:tcBorders>
              <w:top w:val="nil"/>
              <w:left w:val="nil"/>
              <w:bottom w:val="nil"/>
              <w:right w:val="single" w:sz="4" w:space="0" w:color="auto"/>
            </w:tcBorders>
            <w:shd w:val="clear" w:color="000000" w:fill="FFFFFF"/>
            <w:noWrap/>
            <w:vAlign w:val="center"/>
            <w:hideMark/>
          </w:tcPr>
          <w:p w14:paraId="0EFFDAA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20.6</w:t>
            </w:r>
          </w:p>
        </w:tc>
        <w:tc>
          <w:tcPr>
            <w:tcW w:w="769" w:type="dxa"/>
            <w:tcBorders>
              <w:top w:val="nil"/>
              <w:left w:val="nil"/>
              <w:bottom w:val="nil"/>
              <w:right w:val="nil"/>
            </w:tcBorders>
            <w:shd w:val="clear" w:color="000000" w:fill="FFFFFF"/>
            <w:noWrap/>
            <w:vAlign w:val="center"/>
            <w:hideMark/>
          </w:tcPr>
          <w:p w14:paraId="0873C9D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657" w:type="dxa"/>
            <w:tcBorders>
              <w:top w:val="nil"/>
              <w:left w:val="nil"/>
              <w:bottom w:val="nil"/>
              <w:right w:val="nil"/>
            </w:tcBorders>
            <w:shd w:val="clear" w:color="000000" w:fill="FFFFFF"/>
            <w:noWrap/>
            <w:vAlign w:val="center"/>
            <w:hideMark/>
          </w:tcPr>
          <w:p w14:paraId="5D12945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21.4</w:t>
            </w:r>
          </w:p>
        </w:tc>
        <w:tc>
          <w:tcPr>
            <w:tcW w:w="1185" w:type="dxa"/>
            <w:tcBorders>
              <w:top w:val="nil"/>
              <w:left w:val="nil"/>
              <w:bottom w:val="nil"/>
              <w:right w:val="single" w:sz="4" w:space="0" w:color="auto"/>
            </w:tcBorders>
            <w:shd w:val="clear" w:color="000000" w:fill="FFFFFF"/>
            <w:noWrap/>
            <w:vAlign w:val="center"/>
            <w:hideMark/>
          </w:tcPr>
          <w:p w14:paraId="2CD1D50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26.9</w:t>
            </w:r>
          </w:p>
        </w:tc>
        <w:tc>
          <w:tcPr>
            <w:tcW w:w="769" w:type="dxa"/>
            <w:tcBorders>
              <w:top w:val="nil"/>
              <w:left w:val="nil"/>
              <w:bottom w:val="nil"/>
              <w:right w:val="nil"/>
            </w:tcBorders>
            <w:shd w:val="clear" w:color="000000" w:fill="FFFFFF"/>
            <w:noWrap/>
            <w:vAlign w:val="center"/>
            <w:hideMark/>
          </w:tcPr>
          <w:p w14:paraId="08E5437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657" w:type="dxa"/>
            <w:tcBorders>
              <w:top w:val="nil"/>
              <w:left w:val="nil"/>
              <w:bottom w:val="nil"/>
              <w:right w:val="nil"/>
            </w:tcBorders>
            <w:shd w:val="clear" w:color="000000" w:fill="FFFFFF"/>
            <w:noWrap/>
            <w:vAlign w:val="center"/>
            <w:hideMark/>
          </w:tcPr>
          <w:p w14:paraId="5E59ACE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12.9</w:t>
            </w:r>
          </w:p>
        </w:tc>
        <w:tc>
          <w:tcPr>
            <w:tcW w:w="1185" w:type="dxa"/>
            <w:tcBorders>
              <w:top w:val="nil"/>
              <w:left w:val="nil"/>
              <w:bottom w:val="nil"/>
              <w:right w:val="single" w:sz="4" w:space="0" w:color="auto"/>
            </w:tcBorders>
            <w:shd w:val="clear" w:color="000000" w:fill="FFFFFF"/>
            <w:noWrap/>
            <w:vAlign w:val="center"/>
            <w:hideMark/>
          </w:tcPr>
          <w:p w14:paraId="314B0C1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17.5</w:t>
            </w:r>
          </w:p>
        </w:tc>
        <w:tc>
          <w:tcPr>
            <w:tcW w:w="739" w:type="dxa"/>
            <w:tcBorders>
              <w:top w:val="nil"/>
              <w:left w:val="nil"/>
              <w:bottom w:val="nil"/>
              <w:right w:val="nil"/>
            </w:tcBorders>
            <w:shd w:val="clear" w:color="000000" w:fill="FFFFFF"/>
            <w:noWrap/>
            <w:vAlign w:val="center"/>
            <w:hideMark/>
          </w:tcPr>
          <w:p w14:paraId="271C611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06C698A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0BDB604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r>
      <w:tr w:rsidR="004C3832" w:rsidRPr="00950B65" w14:paraId="61E2EFC3" w14:textId="77777777" w:rsidTr="00E64454">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64710833"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5F546876"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3 doses</w:t>
            </w:r>
          </w:p>
        </w:tc>
        <w:tc>
          <w:tcPr>
            <w:tcW w:w="769" w:type="dxa"/>
            <w:tcBorders>
              <w:top w:val="nil"/>
              <w:left w:val="nil"/>
              <w:bottom w:val="nil"/>
              <w:right w:val="nil"/>
            </w:tcBorders>
            <w:shd w:val="clear" w:color="000000" w:fill="FFFFFF"/>
            <w:noWrap/>
            <w:vAlign w:val="center"/>
            <w:hideMark/>
          </w:tcPr>
          <w:p w14:paraId="4438723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657" w:type="dxa"/>
            <w:tcBorders>
              <w:top w:val="nil"/>
              <w:left w:val="nil"/>
              <w:bottom w:val="nil"/>
              <w:right w:val="nil"/>
            </w:tcBorders>
            <w:shd w:val="clear" w:color="000000" w:fill="FFFFFF"/>
            <w:noWrap/>
            <w:vAlign w:val="center"/>
            <w:hideMark/>
          </w:tcPr>
          <w:p w14:paraId="4481E79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51.3</w:t>
            </w:r>
          </w:p>
        </w:tc>
        <w:tc>
          <w:tcPr>
            <w:tcW w:w="1259" w:type="dxa"/>
            <w:tcBorders>
              <w:top w:val="nil"/>
              <w:left w:val="nil"/>
              <w:bottom w:val="nil"/>
              <w:right w:val="single" w:sz="4" w:space="0" w:color="auto"/>
            </w:tcBorders>
            <w:shd w:val="clear" w:color="000000" w:fill="FFFFFF"/>
            <w:noWrap/>
            <w:vAlign w:val="center"/>
            <w:hideMark/>
          </w:tcPr>
          <w:p w14:paraId="469F711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53.7</w:t>
            </w:r>
          </w:p>
        </w:tc>
        <w:tc>
          <w:tcPr>
            <w:tcW w:w="769" w:type="dxa"/>
            <w:tcBorders>
              <w:top w:val="nil"/>
              <w:left w:val="nil"/>
              <w:bottom w:val="nil"/>
              <w:right w:val="nil"/>
            </w:tcBorders>
            <w:shd w:val="clear" w:color="000000" w:fill="FFFFFF"/>
            <w:noWrap/>
            <w:vAlign w:val="center"/>
            <w:hideMark/>
          </w:tcPr>
          <w:p w14:paraId="6DC341C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657" w:type="dxa"/>
            <w:tcBorders>
              <w:top w:val="nil"/>
              <w:left w:val="nil"/>
              <w:bottom w:val="nil"/>
              <w:right w:val="nil"/>
            </w:tcBorders>
            <w:shd w:val="clear" w:color="000000" w:fill="FFFFFF"/>
            <w:noWrap/>
            <w:vAlign w:val="center"/>
            <w:hideMark/>
          </w:tcPr>
          <w:p w14:paraId="76BF136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58.8</w:t>
            </w:r>
          </w:p>
        </w:tc>
        <w:tc>
          <w:tcPr>
            <w:tcW w:w="1185" w:type="dxa"/>
            <w:tcBorders>
              <w:top w:val="nil"/>
              <w:left w:val="nil"/>
              <w:bottom w:val="nil"/>
              <w:right w:val="single" w:sz="4" w:space="0" w:color="auto"/>
            </w:tcBorders>
            <w:shd w:val="clear" w:color="000000" w:fill="FFFFFF"/>
            <w:noWrap/>
            <w:vAlign w:val="center"/>
            <w:hideMark/>
          </w:tcPr>
          <w:p w14:paraId="1B586BE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60.2</w:t>
            </w:r>
          </w:p>
        </w:tc>
        <w:tc>
          <w:tcPr>
            <w:tcW w:w="769" w:type="dxa"/>
            <w:tcBorders>
              <w:top w:val="nil"/>
              <w:left w:val="nil"/>
              <w:bottom w:val="nil"/>
              <w:right w:val="nil"/>
            </w:tcBorders>
            <w:shd w:val="clear" w:color="000000" w:fill="FFFFFF"/>
            <w:noWrap/>
            <w:vAlign w:val="center"/>
            <w:hideMark/>
          </w:tcPr>
          <w:p w14:paraId="2A303EC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657" w:type="dxa"/>
            <w:tcBorders>
              <w:top w:val="nil"/>
              <w:left w:val="nil"/>
              <w:bottom w:val="nil"/>
              <w:right w:val="nil"/>
            </w:tcBorders>
            <w:shd w:val="clear" w:color="000000" w:fill="FFFFFF"/>
            <w:noWrap/>
            <w:vAlign w:val="center"/>
            <w:hideMark/>
          </w:tcPr>
          <w:p w14:paraId="17E54B8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52.0</w:t>
            </w:r>
          </w:p>
        </w:tc>
        <w:tc>
          <w:tcPr>
            <w:tcW w:w="1185" w:type="dxa"/>
            <w:tcBorders>
              <w:top w:val="nil"/>
              <w:left w:val="nil"/>
              <w:bottom w:val="nil"/>
              <w:right w:val="single" w:sz="4" w:space="0" w:color="auto"/>
            </w:tcBorders>
            <w:shd w:val="clear" w:color="000000" w:fill="FFFFFF"/>
            <w:noWrap/>
            <w:vAlign w:val="center"/>
            <w:hideMark/>
          </w:tcPr>
          <w:p w14:paraId="528F882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57.8</w:t>
            </w:r>
          </w:p>
        </w:tc>
        <w:tc>
          <w:tcPr>
            <w:tcW w:w="739" w:type="dxa"/>
            <w:tcBorders>
              <w:top w:val="nil"/>
              <w:left w:val="nil"/>
              <w:bottom w:val="nil"/>
              <w:right w:val="nil"/>
            </w:tcBorders>
            <w:shd w:val="clear" w:color="000000" w:fill="FFFFFF"/>
            <w:noWrap/>
            <w:vAlign w:val="center"/>
            <w:hideMark/>
          </w:tcPr>
          <w:p w14:paraId="67683C8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24E5FB0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25DB1C8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r>
      <w:tr w:rsidR="004C3832" w:rsidRPr="00950B65" w14:paraId="79AB9DE0" w14:textId="77777777" w:rsidTr="00E64454">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5A1501ED"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nil"/>
              <w:bottom w:val="double" w:sz="6" w:space="0" w:color="auto"/>
              <w:right w:val="single" w:sz="4" w:space="0" w:color="auto"/>
            </w:tcBorders>
            <w:shd w:val="clear" w:color="000000" w:fill="FFFFFF"/>
            <w:noWrap/>
            <w:vAlign w:val="center"/>
            <w:hideMark/>
          </w:tcPr>
          <w:p w14:paraId="72F7C520"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4 doses</w:t>
            </w:r>
          </w:p>
        </w:tc>
        <w:tc>
          <w:tcPr>
            <w:tcW w:w="769" w:type="dxa"/>
            <w:tcBorders>
              <w:top w:val="nil"/>
              <w:left w:val="nil"/>
              <w:bottom w:val="double" w:sz="6" w:space="0" w:color="auto"/>
              <w:right w:val="nil"/>
            </w:tcBorders>
            <w:shd w:val="clear" w:color="000000" w:fill="FFFFFF"/>
            <w:noWrap/>
            <w:vAlign w:val="center"/>
            <w:hideMark/>
          </w:tcPr>
          <w:p w14:paraId="2652494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657" w:type="dxa"/>
            <w:tcBorders>
              <w:top w:val="nil"/>
              <w:left w:val="nil"/>
              <w:bottom w:val="double" w:sz="6" w:space="0" w:color="auto"/>
              <w:right w:val="nil"/>
            </w:tcBorders>
            <w:shd w:val="clear" w:color="000000" w:fill="FFFFFF"/>
            <w:noWrap/>
            <w:vAlign w:val="center"/>
            <w:hideMark/>
          </w:tcPr>
          <w:p w14:paraId="3DD1C49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24.9</w:t>
            </w:r>
          </w:p>
        </w:tc>
        <w:tc>
          <w:tcPr>
            <w:tcW w:w="1259" w:type="dxa"/>
            <w:tcBorders>
              <w:top w:val="nil"/>
              <w:left w:val="nil"/>
              <w:bottom w:val="double" w:sz="6" w:space="0" w:color="auto"/>
              <w:right w:val="single" w:sz="4" w:space="0" w:color="auto"/>
            </w:tcBorders>
            <w:shd w:val="clear" w:color="000000" w:fill="FFFFFF"/>
            <w:noWrap/>
            <w:vAlign w:val="center"/>
            <w:hideMark/>
          </w:tcPr>
          <w:p w14:paraId="336FBD9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16.5</w:t>
            </w:r>
          </w:p>
        </w:tc>
        <w:tc>
          <w:tcPr>
            <w:tcW w:w="769" w:type="dxa"/>
            <w:tcBorders>
              <w:top w:val="nil"/>
              <w:left w:val="nil"/>
              <w:bottom w:val="double" w:sz="6" w:space="0" w:color="auto"/>
              <w:right w:val="nil"/>
            </w:tcBorders>
            <w:shd w:val="clear" w:color="000000" w:fill="FFFFFF"/>
            <w:noWrap/>
            <w:vAlign w:val="center"/>
            <w:hideMark/>
          </w:tcPr>
          <w:p w14:paraId="60C9BA9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657" w:type="dxa"/>
            <w:tcBorders>
              <w:top w:val="nil"/>
              <w:left w:val="nil"/>
              <w:bottom w:val="double" w:sz="6" w:space="0" w:color="auto"/>
              <w:right w:val="nil"/>
            </w:tcBorders>
            <w:shd w:val="clear" w:color="000000" w:fill="FFFFFF"/>
            <w:noWrap/>
            <w:vAlign w:val="center"/>
            <w:hideMark/>
          </w:tcPr>
          <w:p w14:paraId="360870E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19.8</w:t>
            </w:r>
          </w:p>
        </w:tc>
        <w:tc>
          <w:tcPr>
            <w:tcW w:w="1185" w:type="dxa"/>
            <w:tcBorders>
              <w:top w:val="nil"/>
              <w:left w:val="nil"/>
              <w:bottom w:val="double" w:sz="6" w:space="0" w:color="auto"/>
              <w:right w:val="single" w:sz="4" w:space="0" w:color="auto"/>
            </w:tcBorders>
            <w:shd w:val="clear" w:color="000000" w:fill="FFFFFF"/>
            <w:noWrap/>
            <w:vAlign w:val="center"/>
            <w:hideMark/>
          </w:tcPr>
          <w:p w14:paraId="7CDF0D6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12.9</w:t>
            </w:r>
          </w:p>
        </w:tc>
        <w:tc>
          <w:tcPr>
            <w:tcW w:w="769" w:type="dxa"/>
            <w:tcBorders>
              <w:top w:val="nil"/>
              <w:left w:val="nil"/>
              <w:bottom w:val="double" w:sz="6" w:space="0" w:color="auto"/>
              <w:right w:val="nil"/>
            </w:tcBorders>
            <w:shd w:val="clear" w:color="000000" w:fill="FFFFFF"/>
            <w:noWrap/>
            <w:vAlign w:val="center"/>
            <w:hideMark/>
          </w:tcPr>
          <w:p w14:paraId="1412F67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657" w:type="dxa"/>
            <w:tcBorders>
              <w:top w:val="nil"/>
              <w:left w:val="nil"/>
              <w:bottom w:val="double" w:sz="6" w:space="0" w:color="auto"/>
              <w:right w:val="nil"/>
            </w:tcBorders>
            <w:shd w:val="clear" w:color="000000" w:fill="FFFFFF"/>
            <w:noWrap/>
            <w:vAlign w:val="center"/>
            <w:hideMark/>
          </w:tcPr>
          <w:p w14:paraId="36856A5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35.0</w:t>
            </w:r>
          </w:p>
        </w:tc>
        <w:tc>
          <w:tcPr>
            <w:tcW w:w="1185" w:type="dxa"/>
            <w:tcBorders>
              <w:top w:val="nil"/>
              <w:left w:val="nil"/>
              <w:bottom w:val="double" w:sz="6" w:space="0" w:color="auto"/>
              <w:right w:val="single" w:sz="4" w:space="0" w:color="auto"/>
            </w:tcBorders>
            <w:shd w:val="clear" w:color="000000" w:fill="FFFFFF"/>
            <w:noWrap/>
            <w:vAlign w:val="center"/>
            <w:hideMark/>
          </w:tcPr>
          <w:p w14:paraId="374CD61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24.7</w:t>
            </w:r>
          </w:p>
        </w:tc>
        <w:tc>
          <w:tcPr>
            <w:tcW w:w="739" w:type="dxa"/>
            <w:tcBorders>
              <w:top w:val="nil"/>
              <w:left w:val="nil"/>
              <w:bottom w:val="double" w:sz="6" w:space="0" w:color="auto"/>
              <w:right w:val="nil"/>
            </w:tcBorders>
            <w:shd w:val="clear" w:color="000000" w:fill="FFFFFF"/>
            <w:noWrap/>
            <w:vAlign w:val="center"/>
            <w:hideMark/>
          </w:tcPr>
          <w:p w14:paraId="19BEAF7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double" w:sz="6" w:space="0" w:color="auto"/>
              <w:right w:val="nil"/>
            </w:tcBorders>
            <w:shd w:val="clear" w:color="000000" w:fill="FFFFFF"/>
            <w:noWrap/>
            <w:vAlign w:val="center"/>
            <w:hideMark/>
          </w:tcPr>
          <w:p w14:paraId="435F148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double" w:sz="6" w:space="0" w:color="auto"/>
              <w:right w:val="nil"/>
            </w:tcBorders>
            <w:shd w:val="clear" w:color="000000" w:fill="FFFFFF"/>
            <w:noWrap/>
            <w:vAlign w:val="center"/>
            <w:hideMark/>
          </w:tcPr>
          <w:p w14:paraId="31A3F2F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w:t>
            </w:r>
          </w:p>
        </w:tc>
      </w:tr>
      <w:tr w:rsidR="004C3832" w:rsidRPr="00950B65" w14:paraId="5C875EFD" w14:textId="77777777" w:rsidTr="00E64454">
        <w:trPr>
          <w:cantSplit/>
          <w:trHeight w:val="235"/>
        </w:trPr>
        <w:tc>
          <w:tcPr>
            <w:tcW w:w="1681" w:type="dxa"/>
            <w:vMerge w:val="restart"/>
            <w:tcBorders>
              <w:top w:val="nil"/>
              <w:left w:val="nil"/>
              <w:bottom w:val="single" w:sz="8" w:space="0" w:color="000000"/>
              <w:right w:val="nil"/>
            </w:tcBorders>
            <w:shd w:val="clear" w:color="000000" w:fill="FFFFFF"/>
            <w:vAlign w:val="center"/>
            <w:hideMark/>
          </w:tcPr>
          <w:p w14:paraId="47D49F86"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Events between Wave 1 and 2  </w:t>
            </w:r>
          </w:p>
        </w:tc>
        <w:tc>
          <w:tcPr>
            <w:tcW w:w="2945" w:type="dxa"/>
            <w:tcBorders>
              <w:top w:val="nil"/>
              <w:left w:val="single" w:sz="4" w:space="0" w:color="auto"/>
              <w:bottom w:val="nil"/>
              <w:right w:val="nil"/>
            </w:tcBorders>
            <w:shd w:val="clear" w:color="000000" w:fill="FFFFFF"/>
            <w:noWrap/>
            <w:vAlign w:val="center"/>
            <w:hideMark/>
          </w:tcPr>
          <w:p w14:paraId="42F8A8FA"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769" w:type="dxa"/>
            <w:tcBorders>
              <w:top w:val="nil"/>
              <w:left w:val="single" w:sz="4" w:space="0" w:color="auto"/>
              <w:bottom w:val="nil"/>
              <w:right w:val="nil"/>
            </w:tcBorders>
            <w:shd w:val="clear" w:color="000000" w:fill="FFFFFF"/>
            <w:noWrap/>
            <w:vAlign w:val="center"/>
            <w:hideMark/>
          </w:tcPr>
          <w:p w14:paraId="58775BB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657" w:type="dxa"/>
            <w:tcBorders>
              <w:top w:val="nil"/>
              <w:left w:val="nil"/>
              <w:bottom w:val="nil"/>
              <w:right w:val="nil"/>
            </w:tcBorders>
            <w:shd w:val="clear" w:color="000000" w:fill="FFFFFF"/>
            <w:noWrap/>
            <w:vAlign w:val="center"/>
            <w:hideMark/>
          </w:tcPr>
          <w:p w14:paraId="7606F7C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16.6</w:t>
            </w:r>
          </w:p>
        </w:tc>
        <w:tc>
          <w:tcPr>
            <w:tcW w:w="1259" w:type="dxa"/>
            <w:tcBorders>
              <w:top w:val="nil"/>
              <w:left w:val="nil"/>
              <w:bottom w:val="nil"/>
              <w:right w:val="nil"/>
            </w:tcBorders>
            <w:shd w:val="clear" w:color="000000" w:fill="FFFFFF"/>
            <w:noWrap/>
            <w:vAlign w:val="center"/>
            <w:hideMark/>
          </w:tcPr>
          <w:p w14:paraId="045BE41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16.9</w:t>
            </w:r>
          </w:p>
        </w:tc>
        <w:tc>
          <w:tcPr>
            <w:tcW w:w="769" w:type="dxa"/>
            <w:tcBorders>
              <w:top w:val="nil"/>
              <w:left w:val="single" w:sz="4" w:space="0" w:color="auto"/>
              <w:bottom w:val="nil"/>
              <w:right w:val="nil"/>
            </w:tcBorders>
            <w:shd w:val="clear" w:color="000000" w:fill="FFFFFF"/>
            <w:noWrap/>
            <w:vAlign w:val="center"/>
            <w:hideMark/>
          </w:tcPr>
          <w:p w14:paraId="5449D75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657" w:type="dxa"/>
            <w:tcBorders>
              <w:top w:val="nil"/>
              <w:left w:val="nil"/>
              <w:bottom w:val="nil"/>
              <w:right w:val="nil"/>
            </w:tcBorders>
            <w:shd w:val="clear" w:color="000000" w:fill="FFFFFF"/>
            <w:noWrap/>
            <w:vAlign w:val="center"/>
            <w:hideMark/>
          </w:tcPr>
          <w:p w14:paraId="2FD7ED8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nil"/>
            </w:tcBorders>
            <w:shd w:val="clear" w:color="000000" w:fill="FFFFFF"/>
            <w:noWrap/>
            <w:vAlign w:val="center"/>
            <w:hideMark/>
          </w:tcPr>
          <w:p w14:paraId="09C0B06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w:t>
            </w:r>
          </w:p>
        </w:tc>
        <w:tc>
          <w:tcPr>
            <w:tcW w:w="769" w:type="dxa"/>
            <w:tcBorders>
              <w:top w:val="nil"/>
              <w:left w:val="single" w:sz="4" w:space="0" w:color="auto"/>
              <w:bottom w:val="nil"/>
              <w:right w:val="nil"/>
            </w:tcBorders>
            <w:shd w:val="clear" w:color="000000" w:fill="FFFFFF"/>
            <w:noWrap/>
            <w:vAlign w:val="center"/>
            <w:hideMark/>
          </w:tcPr>
          <w:p w14:paraId="403C677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657" w:type="dxa"/>
            <w:tcBorders>
              <w:top w:val="nil"/>
              <w:left w:val="nil"/>
              <w:bottom w:val="nil"/>
              <w:right w:val="nil"/>
            </w:tcBorders>
            <w:shd w:val="clear" w:color="000000" w:fill="FFFFFF"/>
            <w:noWrap/>
            <w:vAlign w:val="center"/>
            <w:hideMark/>
          </w:tcPr>
          <w:p w14:paraId="685AFAD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22.4</w:t>
            </w:r>
          </w:p>
        </w:tc>
        <w:tc>
          <w:tcPr>
            <w:tcW w:w="1185" w:type="dxa"/>
            <w:tcBorders>
              <w:top w:val="nil"/>
              <w:left w:val="nil"/>
              <w:bottom w:val="nil"/>
              <w:right w:val="single" w:sz="4" w:space="0" w:color="auto"/>
            </w:tcBorders>
            <w:shd w:val="clear" w:color="000000" w:fill="FFFFFF"/>
            <w:noWrap/>
            <w:vAlign w:val="center"/>
            <w:hideMark/>
          </w:tcPr>
          <w:p w14:paraId="0556723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23.6</w:t>
            </w:r>
          </w:p>
        </w:tc>
        <w:tc>
          <w:tcPr>
            <w:tcW w:w="739" w:type="dxa"/>
            <w:tcBorders>
              <w:top w:val="nil"/>
              <w:left w:val="nil"/>
              <w:bottom w:val="nil"/>
              <w:right w:val="nil"/>
            </w:tcBorders>
            <w:shd w:val="clear" w:color="000000" w:fill="FFFFFF"/>
            <w:noWrap/>
            <w:vAlign w:val="center"/>
            <w:hideMark/>
          </w:tcPr>
          <w:p w14:paraId="606936F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769" w:type="dxa"/>
            <w:tcBorders>
              <w:top w:val="nil"/>
              <w:left w:val="nil"/>
              <w:bottom w:val="nil"/>
              <w:right w:val="nil"/>
            </w:tcBorders>
            <w:shd w:val="clear" w:color="000000" w:fill="FFFFFF"/>
            <w:noWrap/>
            <w:vAlign w:val="center"/>
            <w:hideMark/>
          </w:tcPr>
          <w:p w14:paraId="3F6FAE4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12.8</w:t>
            </w:r>
          </w:p>
        </w:tc>
        <w:tc>
          <w:tcPr>
            <w:tcW w:w="1185" w:type="dxa"/>
            <w:tcBorders>
              <w:top w:val="nil"/>
              <w:left w:val="nil"/>
              <w:bottom w:val="nil"/>
              <w:right w:val="nil"/>
            </w:tcBorders>
            <w:shd w:val="clear" w:color="000000" w:fill="FFFFFF"/>
            <w:noWrap/>
            <w:vAlign w:val="center"/>
            <w:hideMark/>
          </w:tcPr>
          <w:p w14:paraId="3A7CB06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14</w:t>
            </w:r>
          </w:p>
        </w:tc>
      </w:tr>
      <w:tr w:rsidR="004C3832" w:rsidRPr="00950B65" w14:paraId="58D1287F" w14:textId="77777777" w:rsidTr="00E64454">
        <w:trPr>
          <w:cantSplit/>
          <w:trHeight w:val="235"/>
        </w:trPr>
        <w:tc>
          <w:tcPr>
            <w:tcW w:w="1681" w:type="dxa"/>
            <w:vMerge/>
            <w:tcBorders>
              <w:top w:val="nil"/>
              <w:left w:val="nil"/>
              <w:bottom w:val="single" w:sz="8" w:space="0" w:color="000000"/>
              <w:right w:val="nil"/>
            </w:tcBorders>
            <w:vAlign w:val="center"/>
            <w:hideMark/>
          </w:tcPr>
          <w:p w14:paraId="50540360"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FFFFFF"/>
            <w:noWrap/>
            <w:vAlign w:val="center"/>
            <w:hideMark/>
          </w:tcPr>
          <w:p w14:paraId="4212503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 Infection</w:t>
            </w:r>
          </w:p>
        </w:tc>
        <w:tc>
          <w:tcPr>
            <w:tcW w:w="769" w:type="dxa"/>
            <w:tcBorders>
              <w:top w:val="nil"/>
              <w:left w:val="single" w:sz="4" w:space="0" w:color="auto"/>
              <w:bottom w:val="nil"/>
              <w:right w:val="nil"/>
            </w:tcBorders>
            <w:shd w:val="clear" w:color="000000" w:fill="FFFFFF"/>
            <w:noWrap/>
            <w:vAlign w:val="center"/>
            <w:hideMark/>
          </w:tcPr>
          <w:p w14:paraId="539B4B3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657" w:type="dxa"/>
            <w:tcBorders>
              <w:top w:val="nil"/>
              <w:left w:val="nil"/>
              <w:bottom w:val="nil"/>
              <w:right w:val="nil"/>
            </w:tcBorders>
            <w:shd w:val="clear" w:color="000000" w:fill="FFFFFF"/>
            <w:noWrap/>
            <w:vAlign w:val="center"/>
            <w:hideMark/>
          </w:tcPr>
          <w:p w14:paraId="07A1F1B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44.7</w:t>
            </w:r>
          </w:p>
        </w:tc>
        <w:tc>
          <w:tcPr>
            <w:tcW w:w="1259" w:type="dxa"/>
            <w:tcBorders>
              <w:top w:val="nil"/>
              <w:left w:val="nil"/>
              <w:bottom w:val="nil"/>
              <w:right w:val="nil"/>
            </w:tcBorders>
            <w:shd w:val="clear" w:color="000000" w:fill="FFFFFF"/>
            <w:noWrap/>
            <w:vAlign w:val="center"/>
            <w:hideMark/>
          </w:tcPr>
          <w:p w14:paraId="6AC21CA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47.6</w:t>
            </w:r>
          </w:p>
        </w:tc>
        <w:tc>
          <w:tcPr>
            <w:tcW w:w="769" w:type="dxa"/>
            <w:tcBorders>
              <w:top w:val="nil"/>
              <w:left w:val="single" w:sz="4" w:space="0" w:color="auto"/>
              <w:bottom w:val="nil"/>
              <w:right w:val="nil"/>
            </w:tcBorders>
            <w:shd w:val="clear" w:color="000000" w:fill="FFFFFF"/>
            <w:noWrap/>
            <w:vAlign w:val="center"/>
            <w:hideMark/>
          </w:tcPr>
          <w:p w14:paraId="33D1BDC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657" w:type="dxa"/>
            <w:tcBorders>
              <w:top w:val="nil"/>
              <w:left w:val="nil"/>
              <w:bottom w:val="nil"/>
              <w:right w:val="nil"/>
            </w:tcBorders>
            <w:shd w:val="clear" w:color="000000" w:fill="FFFFFF"/>
            <w:noWrap/>
            <w:vAlign w:val="center"/>
            <w:hideMark/>
          </w:tcPr>
          <w:p w14:paraId="106990D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53.1</w:t>
            </w:r>
          </w:p>
        </w:tc>
        <w:tc>
          <w:tcPr>
            <w:tcW w:w="1185" w:type="dxa"/>
            <w:tcBorders>
              <w:top w:val="nil"/>
              <w:left w:val="nil"/>
              <w:bottom w:val="nil"/>
              <w:right w:val="nil"/>
            </w:tcBorders>
            <w:shd w:val="clear" w:color="000000" w:fill="FFFFFF"/>
            <w:noWrap/>
            <w:vAlign w:val="center"/>
            <w:hideMark/>
          </w:tcPr>
          <w:p w14:paraId="3CE59DD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55.4</w:t>
            </w:r>
          </w:p>
        </w:tc>
        <w:tc>
          <w:tcPr>
            <w:tcW w:w="769" w:type="dxa"/>
            <w:tcBorders>
              <w:top w:val="nil"/>
              <w:left w:val="single" w:sz="4" w:space="0" w:color="auto"/>
              <w:bottom w:val="nil"/>
              <w:right w:val="nil"/>
            </w:tcBorders>
            <w:shd w:val="clear" w:color="000000" w:fill="FFFFFF"/>
            <w:noWrap/>
            <w:vAlign w:val="center"/>
            <w:hideMark/>
          </w:tcPr>
          <w:p w14:paraId="4FE5C50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657" w:type="dxa"/>
            <w:tcBorders>
              <w:top w:val="nil"/>
              <w:left w:val="nil"/>
              <w:bottom w:val="nil"/>
              <w:right w:val="nil"/>
            </w:tcBorders>
            <w:shd w:val="clear" w:color="000000" w:fill="FFFFFF"/>
            <w:noWrap/>
            <w:vAlign w:val="center"/>
            <w:hideMark/>
          </w:tcPr>
          <w:p w14:paraId="3CC4A20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36.1</w:t>
            </w:r>
          </w:p>
        </w:tc>
        <w:tc>
          <w:tcPr>
            <w:tcW w:w="1185" w:type="dxa"/>
            <w:tcBorders>
              <w:top w:val="nil"/>
              <w:left w:val="nil"/>
              <w:bottom w:val="nil"/>
              <w:right w:val="nil"/>
            </w:tcBorders>
            <w:shd w:val="clear" w:color="000000" w:fill="FFFFFF"/>
            <w:noWrap/>
            <w:vAlign w:val="center"/>
            <w:hideMark/>
          </w:tcPr>
          <w:p w14:paraId="5E8852A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38.3</w:t>
            </w:r>
          </w:p>
        </w:tc>
        <w:tc>
          <w:tcPr>
            <w:tcW w:w="739" w:type="dxa"/>
            <w:tcBorders>
              <w:top w:val="nil"/>
              <w:left w:val="single" w:sz="4" w:space="0" w:color="auto"/>
              <w:bottom w:val="nil"/>
              <w:right w:val="nil"/>
            </w:tcBorders>
            <w:shd w:val="clear" w:color="000000" w:fill="FFFFFF"/>
            <w:noWrap/>
            <w:vAlign w:val="center"/>
            <w:hideMark/>
          </w:tcPr>
          <w:p w14:paraId="2ED8FE9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769" w:type="dxa"/>
            <w:tcBorders>
              <w:top w:val="nil"/>
              <w:left w:val="nil"/>
              <w:bottom w:val="nil"/>
              <w:right w:val="nil"/>
            </w:tcBorders>
            <w:shd w:val="clear" w:color="000000" w:fill="FFFFFF"/>
            <w:noWrap/>
            <w:vAlign w:val="center"/>
            <w:hideMark/>
          </w:tcPr>
          <w:p w14:paraId="55AC63E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41.2</w:t>
            </w:r>
          </w:p>
        </w:tc>
        <w:tc>
          <w:tcPr>
            <w:tcW w:w="1185" w:type="dxa"/>
            <w:tcBorders>
              <w:top w:val="nil"/>
              <w:left w:val="nil"/>
              <w:bottom w:val="nil"/>
              <w:right w:val="nil"/>
            </w:tcBorders>
            <w:shd w:val="clear" w:color="000000" w:fill="FFFFFF"/>
            <w:noWrap/>
            <w:vAlign w:val="center"/>
            <w:hideMark/>
          </w:tcPr>
          <w:p w14:paraId="5180E4A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46.1</w:t>
            </w:r>
          </w:p>
        </w:tc>
      </w:tr>
      <w:tr w:rsidR="004C3832" w:rsidRPr="00950B65" w14:paraId="787A0EBA" w14:textId="77777777" w:rsidTr="00E64454">
        <w:trPr>
          <w:cantSplit/>
          <w:trHeight w:val="235"/>
        </w:trPr>
        <w:tc>
          <w:tcPr>
            <w:tcW w:w="1681" w:type="dxa"/>
            <w:vMerge/>
            <w:tcBorders>
              <w:top w:val="nil"/>
              <w:left w:val="nil"/>
              <w:bottom w:val="single" w:sz="8" w:space="0" w:color="000000"/>
              <w:right w:val="nil"/>
            </w:tcBorders>
            <w:vAlign w:val="center"/>
            <w:hideMark/>
          </w:tcPr>
          <w:p w14:paraId="6B0B68B3"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FFFFFF"/>
            <w:noWrap/>
            <w:vAlign w:val="center"/>
            <w:hideMark/>
          </w:tcPr>
          <w:p w14:paraId="2FBC8FB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769" w:type="dxa"/>
            <w:tcBorders>
              <w:top w:val="nil"/>
              <w:left w:val="single" w:sz="4" w:space="0" w:color="auto"/>
              <w:bottom w:val="nil"/>
              <w:right w:val="nil"/>
            </w:tcBorders>
            <w:shd w:val="clear" w:color="000000" w:fill="FFFFFF"/>
            <w:noWrap/>
            <w:vAlign w:val="center"/>
            <w:hideMark/>
          </w:tcPr>
          <w:p w14:paraId="6FE14C1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657" w:type="dxa"/>
            <w:tcBorders>
              <w:top w:val="nil"/>
              <w:left w:val="nil"/>
              <w:bottom w:val="nil"/>
              <w:right w:val="nil"/>
            </w:tcBorders>
            <w:shd w:val="clear" w:color="000000" w:fill="FFFFFF"/>
            <w:noWrap/>
            <w:vAlign w:val="center"/>
            <w:hideMark/>
          </w:tcPr>
          <w:p w14:paraId="313129E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21.2</w:t>
            </w:r>
          </w:p>
        </w:tc>
        <w:tc>
          <w:tcPr>
            <w:tcW w:w="1259" w:type="dxa"/>
            <w:tcBorders>
              <w:top w:val="nil"/>
              <w:left w:val="nil"/>
              <w:bottom w:val="nil"/>
              <w:right w:val="nil"/>
            </w:tcBorders>
            <w:shd w:val="clear" w:color="000000" w:fill="FFFFFF"/>
            <w:noWrap/>
            <w:vAlign w:val="center"/>
            <w:hideMark/>
          </w:tcPr>
          <w:p w14:paraId="4621866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22.9</w:t>
            </w:r>
          </w:p>
        </w:tc>
        <w:tc>
          <w:tcPr>
            <w:tcW w:w="769" w:type="dxa"/>
            <w:tcBorders>
              <w:top w:val="nil"/>
              <w:left w:val="single" w:sz="4" w:space="0" w:color="auto"/>
              <w:bottom w:val="nil"/>
              <w:right w:val="nil"/>
            </w:tcBorders>
            <w:shd w:val="clear" w:color="000000" w:fill="FFFFFF"/>
            <w:noWrap/>
            <w:vAlign w:val="center"/>
            <w:hideMark/>
          </w:tcPr>
          <w:p w14:paraId="0F2E883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657" w:type="dxa"/>
            <w:tcBorders>
              <w:top w:val="nil"/>
              <w:left w:val="nil"/>
              <w:bottom w:val="nil"/>
              <w:right w:val="nil"/>
            </w:tcBorders>
            <w:shd w:val="clear" w:color="000000" w:fill="FFFFFF"/>
            <w:noWrap/>
            <w:vAlign w:val="center"/>
            <w:hideMark/>
          </w:tcPr>
          <w:p w14:paraId="072D966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19.0</w:t>
            </w:r>
          </w:p>
        </w:tc>
        <w:tc>
          <w:tcPr>
            <w:tcW w:w="1185" w:type="dxa"/>
            <w:tcBorders>
              <w:top w:val="nil"/>
              <w:left w:val="nil"/>
              <w:bottom w:val="nil"/>
              <w:right w:val="nil"/>
            </w:tcBorders>
            <w:shd w:val="clear" w:color="000000" w:fill="FFFFFF"/>
            <w:noWrap/>
            <w:vAlign w:val="center"/>
            <w:hideMark/>
          </w:tcPr>
          <w:p w14:paraId="7AEFCC2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w:t>
            </w:r>
          </w:p>
        </w:tc>
        <w:tc>
          <w:tcPr>
            <w:tcW w:w="769" w:type="dxa"/>
            <w:tcBorders>
              <w:top w:val="nil"/>
              <w:left w:val="single" w:sz="4" w:space="0" w:color="auto"/>
              <w:bottom w:val="nil"/>
              <w:right w:val="nil"/>
            </w:tcBorders>
            <w:shd w:val="clear" w:color="000000" w:fill="FFFFFF"/>
            <w:noWrap/>
            <w:vAlign w:val="center"/>
            <w:hideMark/>
          </w:tcPr>
          <w:p w14:paraId="5C76D83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657" w:type="dxa"/>
            <w:tcBorders>
              <w:top w:val="nil"/>
              <w:left w:val="nil"/>
              <w:bottom w:val="nil"/>
              <w:right w:val="nil"/>
            </w:tcBorders>
            <w:shd w:val="clear" w:color="000000" w:fill="FFFFFF"/>
            <w:noWrap/>
            <w:vAlign w:val="center"/>
            <w:hideMark/>
          </w:tcPr>
          <w:p w14:paraId="56529CA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19.3</w:t>
            </w:r>
          </w:p>
        </w:tc>
        <w:tc>
          <w:tcPr>
            <w:tcW w:w="1185" w:type="dxa"/>
            <w:tcBorders>
              <w:top w:val="nil"/>
              <w:left w:val="nil"/>
              <w:bottom w:val="nil"/>
              <w:right w:val="nil"/>
            </w:tcBorders>
            <w:shd w:val="clear" w:color="000000" w:fill="FFFFFF"/>
            <w:noWrap/>
            <w:vAlign w:val="center"/>
            <w:hideMark/>
          </w:tcPr>
          <w:p w14:paraId="3A50ECF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21.6</w:t>
            </w:r>
          </w:p>
        </w:tc>
        <w:tc>
          <w:tcPr>
            <w:tcW w:w="739" w:type="dxa"/>
            <w:tcBorders>
              <w:top w:val="nil"/>
              <w:left w:val="single" w:sz="4" w:space="0" w:color="auto"/>
              <w:bottom w:val="nil"/>
              <w:right w:val="nil"/>
            </w:tcBorders>
            <w:shd w:val="clear" w:color="000000" w:fill="FFFFFF"/>
            <w:noWrap/>
            <w:vAlign w:val="center"/>
            <w:hideMark/>
          </w:tcPr>
          <w:p w14:paraId="4D9EA27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769" w:type="dxa"/>
            <w:tcBorders>
              <w:top w:val="nil"/>
              <w:left w:val="nil"/>
              <w:bottom w:val="nil"/>
              <w:right w:val="nil"/>
            </w:tcBorders>
            <w:shd w:val="clear" w:color="000000" w:fill="FFFFFF"/>
            <w:noWrap/>
            <w:vAlign w:val="center"/>
            <w:hideMark/>
          </w:tcPr>
          <w:p w14:paraId="59CB323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45.6</w:t>
            </w:r>
          </w:p>
        </w:tc>
        <w:tc>
          <w:tcPr>
            <w:tcW w:w="1185" w:type="dxa"/>
            <w:tcBorders>
              <w:top w:val="nil"/>
              <w:left w:val="nil"/>
              <w:bottom w:val="nil"/>
              <w:right w:val="nil"/>
            </w:tcBorders>
            <w:shd w:val="clear" w:color="000000" w:fill="FFFFFF"/>
            <w:noWrap/>
            <w:vAlign w:val="center"/>
            <w:hideMark/>
          </w:tcPr>
          <w:p w14:paraId="6352BF1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39.4</w:t>
            </w:r>
          </w:p>
        </w:tc>
      </w:tr>
      <w:tr w:rsidR="004C3832" w:rsidRPr="00950B65" w14:paraId="5B8BAFD1" w14:textId="77777777" w:rsidTr="00E64454">
        <w:trPr>
          <w:cantSplit/>
          <w:trHeight w:val="235"/>
        </w:trPr>
        <w:tc>
          <w:tcPr>
            <w:tcW w:w="1681" w:type="dxa"/>
            <w:vMerge/>
            <w:tcBorders>
              <w:top w:val="nil"/>
              <w:left w:val="nil"/>
              <w:bottom w:val="single" w:sz="8" w:space="0" w:color="000000"/>
              <w:right w:val="nil"/>
            </w:tcBorders>
            <w:vAlign w:val="center"/>
            <w:hideMark/>
          </w:tcPr>
          <w:p w14:paraId="7D93DDF1"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single" w:sz="4" w:space="0" w:color="auto"/>
              <w:bottom w:val="single" w:sz="4" w:space="0" w:color="auto"/>
              <w:right w:val="nil"/>
            </w:tcBorders>
            <w:shd w:val="clear" w:color="000000" w:fill="FFFFFF"/>
            <w:noWrap/>
            <w:vAlign w:val="center"/>
            <w:hideMark/>
          </w:tcPr>
          <w:p w14:paraId="2CB667CE"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769" w:type="dxa"/>
            <w:tcBorders>
              <w:top w:val="nil"/>
              <w:left w:val="single" w:sz="4" w:space="0" w:color="auto"/>
              <w:bottom w:val="single" w:sz="4" w:space="0" w:color="auto"/>
              <w:right w:val="nil"/>
            </w:tcBorders>
            <w:shd w:val="clear" w:color="000000" w:fill="FFFFFF"/>
            <w:noWrap/>
            <w:vAlign w:val="center"/>
            <w:hideMark/>
          </w:tcPr>
          <w:p w14:paraId="6CB90A0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657" w:type="dxa"/>
            <w:tcBorders>
              <w:top w:val="nil"/>
              <w:left w:val="nil"/>
              <w:bottom w:val="single" w:sz="4" w:space="0" w:color="auto"/>
              <w:right w:val="nil"/>
            </w:tcBorders>
            <w:shd w:val="clear" w:color="000000" w:fill="FFFFFF"/>
            <w:noWrap/>
            <w:vAlign w:val="center"/>
            <w:hideMark/>
          </w:tcPr>
          <w:p w14:paraId="11C361C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17.5</w:t>
            </w:r>
          </w:p>
        </w:tc>
        <w:tc>
          <w:tcPr>
            <w:tcW w:w="1259" w:type="dxa"/>
            <w:tcBorders>
              <w:top w:val="nil"/>
              <w:left w:val="nil"/>
              <w:bottom w:val="single" w:sz="4" w:space="0" w:color="auto"/>
              <w:right w:val="nil"/>
            </w:tcBorders>
            <w:shd w:val="clear" w:color="000000" w:fill="FFFFFF"/>
            <w:noWrap/>
            <w:vAlign w:val="center"/>
            <w:hideMark/>
          </w:tcPr>
          <w:p w14:paraId="0F89D21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12.6</w:t>
            </w:r>
          </w:p>
        </w:tc>
        <w:tc>
          <w:tcPr>
            <w:tcW w:w="769" w:type="dxa"/>
            <w:tcBorders>
              <w:top w:val="nil"/>
              <w:left w:val="single" w:sz="4" w:space="0" w:color="auto"/>
              <w:bottom w:val="single" w:sz="4" w:space="0" w:color="auto"/>
              <w:right w:val="nil"/>
            </w:tcBorders>
            <w:shd w:val="clear" w:color="000000" w:fill="FFFFFF"/>
            <w:noWrap/>
            <w:vAlign w:val="center"/>
            <w:hideMark/>
          </w:tcPr>
          <w:p w14:paraId="354DF0A2"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657" w:type="dxa"/>
            <w:tcBorders>
              <w:top w:val="nil"/>
              <w:left w:val="nil"/>
              <w:bottom w:val="single" w:sz="4" w:space="0" w:color="auto"/>
              <w:right w:val="nil"/>
            </w:tcBorders>
            <w:shd w:val="clear" w:color="000000" w:fill="FFFFFF"/>
            <w:noWrap/>
            <w:vAlign w:val="center"/>
            <w:hideMark/>
          </w:tcPr>
          <w:p w14:paraId="0A1551B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16.1</w:t>
            </w:r>
          </w:p>
        </w:tc>
        <w:tc>
          <w:tcPr>
            <w:tcW w:w="1185" w:type="dxa"/>
            <w:tcBorders>
              <w:top w:val="nil"/>
              <w:left w:val="nil"/>
              <w:bottom w:val="single" w:sz="4" w:space="0" w:color="auto"/>
              <w:right w:val="nil"/>
            </w:tcBorders>
            <w:shd w:val="clear" w:color="000000" w:fill="FFFFFF"/>
            <w:noWrap/>
            <w:vAlign w:val="center"/>
            <w:hideMark/>
          </w:tcPr>
          <w:p w14:paraId="6EEDA62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11.6</w:t>
            </w:r>
          </w:p>
        </w:tc>
        <w:tc>
          <w:tcPr>
            <w:tcW w:w="769" w:type="dxa"/>
            <w:tcBorders>
              <w:top w:val="nil"/>
              <w:left w:val="single" w:sz="4" w:space="0" w:color="auto"/>
              <w:bottom w:val="single" w:sz="4" w:space="0" w:color="auto"/>
              <w:right w:val="nil"/>
            </w:tcBorders>
            <w:shd w:val="clear" w:color="000000" w:fill="FFFFFF"/>
            <w:noWrap/>
            <w:vAlign w:val="center"/>
            <w:hideMark/>
          </w:tcPr>
          <w:p w14:paraId="2E0C5F5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657" w:type="dxa"/>
            <w:tcBorders>
              <w:top w:val="nil"/>
              <w:left w:val="nil"/>
              <w:bottom w:val="single" w:sz="4" w:space="0" w:color="auto"/>
              <w:right w:val="nil"/>
            </w:tcBorders>
            <w:shd w:val="clear" w:color="000000" w:fill="FFFFFF"/>
            <w:noWrap/>
            <w:vAlign w:val="center"/>
            <w:hideMark/>
          </w:tcPr>
          <w:p w14:paraId="2BB179F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22.1</w:t>
            </w:r>
          </w:p>
        </w:tc>
        <w:tc>
          <w:tcPr>
            <w:tcW w:w="1185" w:type="dxa"/>
            <w:tcBorders>
              <w:top w:val="nil"/>
              <w:left w:val="nil"/>
              <w:bottom w:val="single" w:sz="4" w:space="0" w:color="auto"/>
              <w:right w:val="nil"/>
            </w:tcBorders>
            <w:shd w:val="clear" w:color="000000" w:fill="FFFFFF"/>
            <w:noWrap/>
            <w:vAlign w:val="center"/>
            <w:hideMark/>
          </w:tcPr>
          <w:p w14:paraId="52A10D3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16.4</w:t>
            </w:r>
          </w:p>
        </w:tc>
        <w:tc>
          <w:tcPr>
            <w:tcW w:w="739" w:type="dxa"/>
            <w:tcBorders>
              <w:top w:val="nil"/>
              <w:left w:val="single" w:sz="4" w:space="0" w:color="auto"/>
              <w:bottom w:val="single" w:sz="4" w:space="0" w:color="auto"/>
              <w:right w:val="nil"/>
            </w:tcBorders>
            <w:shd w:val="clear" w:color="000000" w:fill="FFFFFF"/>
            <w:noWrap/>
            <w:vAlign w:val="center"/>
            <w:hideMark/>
          </w:tcPr>
          <w:p w14:paraId="0785B774"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769" w:type="dxa"/>
            <w:tcBorders>
              <w:top w:val="nil"/>
              <w:left w:val="nil"/>
              <w:bottom w:val="single" w:sz="4" w:space="0" w:color="auto"/>
              <w:right w:val="nil"/>
            </w:tcBorders>
            <w:shd w:val="clear" w:color="000000" w:fill="FFFFFF"/>
            <w:noWrap/>
            <w:vAlign w:val="center"/>
            <w:hideMark/>
          </w:tcPr>
          <w:p w14:paraId="2FDB8BE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0.4</w:t>
            </w:r>
          </w:p>
        </w:tc>
        <w:tc>
          <w:tcPr>
            <w:tcW w:w="1185" w:type="dxa"/>
            <w:tcBorders>
              <w:top w:val="nil"/>
              <w:left w:val="nil"/>
              <w:bottom w:val="single" w:sz="4" w:space="0" w:color="auto"/>
              <w:right w:val="nil"/>
            </w:tcBorders>
            <w:shd w:val="clear" w:color="000000" w:fill="FFFFFF"/>
            <w:noWrap/>
            <w:vAlign w:val="center"/>
            <w:hideMark/>
          </w:tcPr>
          <w:p w14:paraId="1492B73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0.5</w:t>
            </w:r>
          </w:p>
        </w:tc>
      </w:tr>
      <w:tr w:rsidR="004C3832" w:rsidRPr="00950B65" w14:paraId="1FC6D668" w14:textId="77777777" w:rsidTr="00E64454">
        <w:trPr>
          <w:cantSplit/>
          <w:trHeight w:val="235"/>
        </w:trPr>
        <w:tc>
          <w:tcPr>
            <w:tcW w:w="1681" w:type="dxa"/>
            <w:vMerge/>
            <w:tcBorders>
              <w:top w:val="nil"/>
              <w:left w:val="nil"/>
              <w:bottom w:val="single" w:sz="8" w:space="0" w:color="000000"/>
              <w:right w:val="nil"/>
            </w:tcBorders>
            <w:vAlign w:val="center"/>
            <w:hideMark/>
          </w:tcPr>
          <w:p w14:paraId="18E4C1EA"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D9D9D9"/>
            <w:noWrap/>
            <w:vAlign w:val="center"/>
            <w:hideMark/>
          </w:tcPr>
          <w:p w14:paraId="1AEFF172"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769" w:type="dxa"/>
            <w:tcBorders>
              <w:top w:val="nil"/>
              <w:left w:val="single" w:sz="4" w:space="0" w:color="auto"/>
              <w:bottom w:val="nil"/>
              <w:right w:val="nil"/>
            </w:tcBorders>
            <w:shd w:val="clear" w:color="000000" w:fill="D9D9D9"/>
            <w:noWrap/>
            <w:vAlign w:val="center"/>
            <w:hideMark/>
          </w:tcPr>
          <w:p w14:paraId="020E682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657" w:type="dxa"/>
            <w:tcBorders>
              <w:top w:val="nil"/>
              <w:left w:val="nil"/>
              <w:bottom w:val="nil"/>
              <w:right w:val="nil"/>
            </w:tcBorders>
            <w:shd w:val="clear" w:color="000000" w:fill="D9D9D9"/>
            <w:noWrap/>
            <w:vAlign w:val="center"/>
            <w:hideMark/>
          </w:tcPr>
          <w:p w14:paraId="7DBF3DF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9.4</w:t>
            </w:r>
          </w:p>
        </w:tc>
        <w:tc>
          <w:tcPr>
            <w:tcW w:w="1259" w:type="dxa"/>
            <w:tcBorders>
              <w:top w:val="nil"/>
              <w:left w:val="nil"/>
              <w:bottom w:val="nil"/>
              <w:right w:val="nil"/>
            </w:tcBorders>
            <w:shd w:val="clear" w:color="000000" w:fill="D9D9D9"/>
            <w:noWrap/>
            <w:vAlign w:val="center"/>
            <w:hideMark/>
          </w:tcPr>
          <w:p w14:paraId="2CB83E3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9.6</w:t>
            </w:r>
          </w:p>
        </w:tc>
        <w:tc>
          <w:tcPr>
            <w:tcW w:w="769" w:type="dxa"/>
            <w:tcBorders>
              <w:top w:val="nil"/>
              <w:left w:val="single" w:sz="4" w:space="0" w:color="auto"/>
              <w:bottom w:val="nil"/>
              <w:right w:val="nil"/>
            </w:tcBorders>
            <w:shd w:val="clear" w:color="000000" w:fill="D9D9D9"/>
            <w:noWrap/>
            <w:vAlign w:val="center"/>
            <w:hideMark/>
          </w:tcPr>
          <w:p w14:paraId="3337918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657" w:type="dxa"/>
            <w:tcBorders>
              <w:top w:val="nil"/>
              <w:left w:val="nil"/>
              <w:bottom w:val="nil"/>
              <w:right w:val="nil"/>
            </w:tcBorders>
            <w:shd w:val="clear" w:color="000000" w:fill="D9D9D9"/>
            <w:noWrap/>
            <w:vAlign w:val="center"/>
            <w:hideMark/>
          </w:tcPr>
          <w:p w14:paraId="75D6E82B"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1.3</w:t>
            </w:r>
          </w:p>
        </w:tc>
        <w:tc>
          <w:tcPr>
            <w:tcW w:w="1185" w:type="dxa"/>
            <w:tcBorders>
              <w:top w:val="nil"/>
              <w:left w:val="nil"/>
              <w:bottom w:val="nil"/>
              <w:right w:val="nil"/>
            </w:tcBorders>
            <w:shd w:val="clear" w:color="000000" w:fill="D9D9D9"/>
            <w:noWrap/>
            <w:vAlign w:val="center"/>
            <w:hideMark/>
          </w:tcPr>
          <w:p w14:paraId="5095AAB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1.5</w:t>
            </w:r>
          </w:p>
        </w:tc>
        <w:tc>
          <w:tcPr>
            <w:tcW w:w="769" w:type="dxa"/>
            <w:tcBorders>
              <w:top w:val="nil"/>
              <w:left w:val="single" w:sz="4" w:space="0" w:color="auto"/>
              <w:bottom w:val="nil"/>
              <w:right w:val="nil"/>
            </w:tcBorders>
            <w:shd w:val="clear" w:color="000000" w:fill="D9D9D9"/>
            <w:noWrap/>
            <w:vAlign w:val="center"/>
            <w:hideMark/>
          </w:tcPr>
          <w:p w14:paraId="18C1FF8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657" w:type="dxa"/>
            <w:tcBorders>
              <w:top w:val="nil"/>
              <w:left w:val="nil"/>
              <w:bottom w:val="nil"/>
              <w:right w:val="nil"/>
            </w:tcBorders>
            <w:shd w:val="clear" w:color="000000" w:fill="D9D9D9"/>
            <w:noWrap/>
            <w:vAlign w:val="center"/>
            <w:hideMark/>
          </w:tcPr>
          <w:p w14:paraId="65748C7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19.2</w:t>
            </w:r>
          </w:p>
        </w:tc>
        <w:tc>
          <w:tcPr>
            <w:tcW w:w="1185" w:type="dxa"/>
            <w:tcBorders>
              <w:top w:val="nil"/>
              <w:left w:val="nil"/>
              <w:bottom w:val="nil"/>
              <w:right w:val="single" w:sz="4" w:space="0" w:color="auto"/>
            </w:tcBorders>
            <w:shd w:val="clear" w:color="000000" w:fill="D9D9D9"/>
            <w:noWrap/>
            <w:vAlign w:val="center"/>
            <w:hideMark/>
          </w:tcPr>
          <w:p w14:paraId="433ED5A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20.7</w:t>
            </w:r>
          </w:p>
        </w:tc>
        <w:tc>
          <w:tcPr>
            <w:tcW w:w="739" w:type="dxa"/>
            <w:tcBorders>
              <w:top w:val="nil"/>
              <w:left w:val="nil"/>
              <w:bottom w:val="nil"/>
              <w:right w:val="nil"/>
            </w:tcBorders>
            <w:shd w:val="clear" w:color="000000" w:fill="D9D9D9"/>
            <w:noWrap/>
            <w:vAlign w:val="center"/>
            <w:hideMark/>
          </w:tcPr>
          <w:p w14:paraId="5C9748A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769" w:type="dxa"/>
            <w:tcBorders>
              <w:top w:val="nil"/>
              <w:left w:val="nil"/>
              <w:bottom w:val="nil"/>
              <w:right w:val="nil"/>
            </w:tcBorders>
            <w:shd w:val="clear" w:color="000000" w:fill="D9D9D9"/>
            <w:noWrap/>
            <w:vAlign w:val="center"/>
            <w:hideMark/>
          </w:tcPr>
          <w:p w14:paraId="32C9FD9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4.3</w:t>
            </w:r>
          </w:p>
        </w:tc>
        <w:tc>
          <w:tcPr>
            <w:tcW w:w="1185" w:type="dxa"/>
            <w:tcBorders>
              <w:top w:val="nil"/>
              <w:left w:val="nil"/>
              <w:bottom w:val="nil"/>
              <w:right w:val="nil"/>
            </w:tcBorders>
            <w:shd w:val="clear" w:color="000000" w:fill="D9D9D9"/>
            <w:noWrap/>
            <w:vAlign w:val="center"/>
            <w:hideMark/>
          </w:tcPr>
          <w:p w14:paraId="0A13419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3.9</w:t>
            </w:r>
          </w:p>
        </w:tc>
      </w:tr>
      <w:tr w:rsidR="004C3832" w:rsidRPr="00950B65" w14:paraId="37AA836B" w14:textId="77777777" w:rsidTr="00E64454">
        <w:trPr>
          <w:cantSplit/>
          <w:trHeight w:val="235"/>
        </w:trPr>
        <w:tc>
          <w:tcPr>
            <w:tcW w:w="1681" w:type="dxa"/>
            <w:vMerge/>
            <w:tcBorders>
              <w:top w:val="nil"/>
              <w:left w:val="nil"/>
              <w:bottom w:val="single" w:sz="8" w:space="0" w:color="000000"/>
              <w:right w:val="nil"/>
            </w:tcBorders>
            <w:vAlign w:val="center"/>
            <w:hideMark/>
          </w:tcPr>
          <w:p w14:paraId="2A1C03E3" w14:textId="77777777" w:rsidR="004C3832" w:rsidRPr="00950B65" w:rsidRDefault="004C3832" w:rsidP="00E64454">
            <w:pPr>
              <w:widowControl/>
              <w:autoSpaceDE/>
              <w:autoSpaceDN/>
              <w:rPr>
                <w:b/>
                <w:bCs/>
                <w:color w:val="000000"/>
                <w:sz w:val="18"/>
                <w:szCs w:val="18"/>
                <w:lang w:eastAsia="zh-CN"/>
              </w:rPr>
            </w:pPr>
          </w:p>
        </w:tc>
        <w:tc>
          <w:tcPr>
            <w:tcW w:w="2945" w:type="dxa"/>
            <w:tcBorders>
              <w:top w:val="nil"/>
              <w:left w:val="single" w:sz="4" w:space="0" w:color="auto"/>
              <w:bottom w:val="single" w:sz="8" w:space="0" w:color="auto"/>
              <w:right w:val="single" w:sz="4" w:space="0" w:color="auto"/>
            </w:tcBorders>
            <w:shd w:val="clear" w:color="000000" w:fill="D9D9D9"/>
            <w:noWrap/>
            <w:vAlign w:val="center"/>
            <w:hideMark/>
          </w:tcPr>
          <w:p w14:paraId="0FCDE679"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769" w:type="dxa"/>
            <w:tcBorders>
              <w:top w:val="nil"/>
              <w:left w:val="nil"/>
              <w:bottom w:val="single" w:sz="8" w:space="0" w:color="auto"/>
              <w:right w:val="nil"/>
            </w:tcBorders>
            <w:shd w:val="clear" w:color="000000" w:fill="D9D9D9"/>
            <w:noWrap/>
            <w:vAlign w:val="center"/>
            <w:hideMark/>
          </w:tcPr>
          <w:p w14:paraId="690F5C9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657" w:type="dxa"/>
            <w:tcBorders>
              <w:top w:val="nil"/>
              <w:left w:val="nil"/>
              <w:bottom w:val="single" w:sz="8" w:space="0" w:color="auto"/>
              <w:right w:val="nil"/>
            </w:tcBorders>
            <w:shd w:val="clear" w:color="000000" w:fill="D9D9D9"/>
            <w:noWrap/>
            <w:vAlign w:val="center"/>
            <w:hideMark/>
          </w:tcPr>
          <w:p w14:paraId="0D60D6C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73.6</w:t>
            </w:r>
          </w:p>
        </w:tc>
        <w:tc>
          <w:tcPr>
            <w:tcW w:w="1259" w:type="dxa"/>
            <w:tcBorders>
              <w:top w:val="nil"/>
              <w:left w:val="nil"/>
              <w:bottom w:val="single" w:sz="8" w:space="0" w:color="auto"/>
              <w:right w:val="nil"/>
            </w:tcBorders>
            <w:shd w:val="clear" w:color="000000" w:fill="D9D9D9"/>
            <w:noWrap/>
            <w:vAlign w:val="center"/>
            <w:hideMark/>
          </w:tcPr>
          <w:p w14:paraId="571BEDF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78.1</w:t>
            </w:r>
          </w:p>
        </w:tc>
        <w:tc>
          <w:tcPr>
            <w:tcW w:w="769" w:type="dxa"/>
            <w:tcBorders>
              <w:top w:val="nil"/>
              <w:left w:val="single" w:sz="4" w:space="0" w:color="auto"/>
              <w:bottom w:val="single" w:sz="8" w:space="0" w:color="auto"/>
              <w:right w:val="nil"/>
            </w:tcBorders>
            <w:shd w:val="clear" w:color="000000" w:fill="D9D9D9"/>
            <w:noWrap/>
            <w:vAlign w:val="center"/>
            <w:hideMark/>
          </w:tcPr>
          <w:p w14:paraId="6585625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657" w:type="dxa"/>
            <w:tcBorders>
              <w:top w:val="nil"/>
              <w:left w:val="nil"/>
              <w:bottom w:val="single" w:sz="8" w:space="0" w:color="auto"/>
              <w:right w:val="nil"/>
            </w:tcBorders>
            <w:shd w:val="clear" w:color="000000" w:fill="D9D9D9"/>
            <w:noWrap/>
            <w:vAlign w:val="center"/>
            <w:hideMark/>
          </w:tcPr>
          <w:p w14:paraId="491996B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82.6</w:t>
            </w:r>
          </w:p>
        </w:tc>
        <w:tc>
          <w:tcPr>
            <w:tcW w:w="1185" w:type="dxa"/>
            <w:tcBorders>
              <w:top w:val="nil"/>
              <w:left w:val="nil"/>
              <w:bottom w:val="single" w:sz="8" w:space="0" w:color="auto"/>
              <w:right w:val="nil"/>
            </w:tcBorders>
            <w:shd w:val="clear" w:color="000000" w:fill="D9D9D9"/>
            <w:noWrap/>
            <w:vAlign w:val="center"/>
            <w:hideMark/>
          </w:tcPr>
          <w:p w14:paraId="75B8BE4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86.9</w:t>
            </w:r>
          </w:p>
        </w:tc>
        <w:tc>
          <w:tcPr>
            <w:tcW w:w="769" w:type="dxa"/>
            <w:tcBorders>
              <w:top w:val="nil"/>
              <w:left w:val="single" w:sz="4" w:space="0" w:color="auto"/>
              <w:bottom w:val="single" w:sz="8" w:space="0" w:color="auto"/>
              <w:right w:val="nil"/>
            </w:tcBorders>
            <w:shd w:val="clear" w:color="000000" w:fill="D9D9D9"/>
            <w:noWrap/>
            <w:vAlign w:val="center"/>
            <w:hideMark/>
          </w:tcPr>
          <w:p w14:paraId="4B68A00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657" w:type="dxa"/>
            <w:tcBorders>
              <w:top w:val="nil"/>
              <w:left w:val="nil"/>
              <w:bottom w:val="single" w:sz="8" w:space="0" w:color="auto"/>
              <w:right w:val="nil"/>
            </w:tcBorders>
            <w:shd w:val="clear" w:color="000000" w:fill="D9D9D9"/>
            <w:noWrap/>
            <w:vAlign w:val="center"/>
            <w:hideMark/>
          </w:tcPr>
          <w:p w14:paraId="07D01EA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59.7</w:t>
            </w:r>
          </w:p>
        </w:tc>
        <w:tc>
          <w:tcPr>
            <w:tcW w:w="1185" w:type="dxa"/>
            <w:tcBorders>
              <w:top w:val="nil"/>
              <w:left w:val="nil"/>
              <w:bottom w:val="single" w:sz="8" w:space="0" w:color="auto"/>
              <w:right w:val="single" w:sz="4" w:space="0" w:color="auto"/>
            </w:tcBorders>
            <w:shd w:val="clear" w:color="000000" w:fill="D9D9D9"/>
            <w:noWrap/>
            <w:vAlign w:val="center"/>
            <w:hideMark/>
          </w:tcPr>
          <w:p w14:paraId="5635055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63.6</w:t>
            </w:r>
          </w:p>
        </w:tc>
        <w:tc>
          <w:tcPr>
            <w:tcW w:w="739" w:type="dxa"/>
            <w:tcBorders>
              <w:top w:val="nil"/>
              <w:left w:val="nil"/>
              <w:bottom w:val="single" w:sz="8" w:space="0" w:color="auto"/>
              <w:right w:val="nil"/>
            </w:tcBorders>
            <w:shd w:val="clear" w:color="000000" w:fill="D9D9D9"/>
            <w:noWrap/>
            <w:vAlign w:val="center"/>
            <w:hideMark/>
          </w:tcPr>
          <w:p w14:paraId="4B1BEE65"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769" w:type="dxa"/>
            <w:tcBorders>
              <w:top w:val="nil"/>
              <w:left w:val="nil"/>
              <w:bottom w:val="single" w:sz="8" w:space="0" w:color="auto"/>
              <w:right w:val="nil"/>
            </w:tcBorders>
            <w:shd w:val="clear" w:color="000000" w:fill="D9D9D9"/>
            <w:noWrap/>
            <w:vAlign w:val="center"/>
            <w:hideMark/>
          </w:tcPr>
          <w:p w14:paraId="09956D3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95.3</w:t>
            </w:r>
          </w:p>
        </w:tc>
        <w:tc>
          <w:tcPr>
            <w:tcW w:w="1185" w:type="dxa"/>
            <w:tcBorders>
              <w:top w:val="nil"/>
              <w:left w:val="nil"/>
              <w:bottom w:val="single" w:sz="8" w:space="0" w:color="auto"/>
              <w:right w:val="nil"/>
            </w:tcBorders>
            <w:shd w:val="clear" w:color="000000" w:fill="D9D9D9"/>
            <w:noWrap/>
            <w:vAlign w:val="center"/>
            <w:hideMark/>
          </w:tcPr>
          <w:p w14:paraId="448B864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95.6</w:t>
            </w:r>
          </w:p>
        </w:tc>
      </w:tr>
    </w:tbl>
    <w:p w14:paraId="44849AF4" w14:textId="2D0E82DB" w:rsidR="00ED368A" w:rsidRDefault="00ED368A" w:rsidP="004C3832">
      <w:pPr>
        <w:pStyle w:val="BodyText"/>
        <w:spacing w:line="276" w:lineRule="auto"/>
        <w:ind w:left="0"/>
        <w:contextualSpacing/>
        <w:rPr>
          <w:rFonts w:eastAsiaTheme="minorEastAsia"/>
          <w:sz w:val="18"/>
          <w:szCs w:val="18"/>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61313" behindDoc="0" locked="0" layoutInCell="1" allowOverlap="1" wp14:anchorId="14D2129D" wp14:editId="2A712BE9">
                <wp:simplePos x="0" y="0"/>
                <wp:positionH relativeFrom="column">
                  <wp:posOffset>2113282</wp:posOffset>
                </wp:positionH>
                <wp:positionV relativeFrom="paragraph">
                  <wp:posOffset>2986087</wp:posOffset>
                </wp:positionV>
                <wp:extent cx="360" cy="360"/>
                <wp:effectExtent l="38100" t="38100" r="38100" b="38100"/>
                <wp:wrapNone/>
                <wp:docPr id="201235812" name="잉크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6BF9BE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61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KAzN9YBAACdBAAAEAAAAGRycy9pbmsvaW5rMS54bWy0&#10;k01vozAQhu8r7X+w3EMvC9h8hASV9NRIlXal1bYrdY8U3GAV25ExIfn3OxjiUDW9VLtCQniM35l5&#10;5vXN7UE0aM90y5XMMfUJRkyWquJym+PfjxtviVFrClkVjZIsx0fW4tv11y83XL6KJoM3AgXZDl+i&#10;yXFtzC4Lgr7v/T7yld4GISFRcC9ff3zH6+lUxV645AZStqdQqaRhBzOIZbzKcWkOxP0P2g+q0yVz&#10;20NEl+c/jC5KtlFaFMYp1oWUrEGyEFD3E0bmuIMPDnm2TGMkODTshT6N03h5t4JAccjxbN1BiS1U&#10;InBwWfPPf9DcvNccyorCdJFiNJVUsf1QU2CZZx/3/lOrHdOGszPmEcq0cUTluLZ8RlCatarphtlg&#10;tC+aDpBRQsAWU24aXADyXg/Y/FM94PKh3ry4t2im9uYcJmjOUqfRGi4YGF3snMdMC8JD+MFoex1C&#10;EiYeWXg0eiQkI3FGF36yXM1GMbn4pPmsu7Z2es/67Fe746iNnfW8MrWDTnwSJY76nPmlszXj29p8&#10;8nCpGgUXYpr21V1KwzCedWUTOrtduLzWgWhq/hd7yfGVvb/InhwDtnuCCArjJE2+XRN4vCVd0Tc2&#10;dllgPuu/AAAA//8DAFBLAwQUAAYACAAAACEAnIFZ4eAAAAALAQAADwAAAGRycy9kb3ducmV2Lnht&#10;bEyPwU7DMBBE70j9B2uRuFEnNWppiFOlqFzg0gYu3Nx4SSLitRU7bfL3mBMcd3Y08ybfTaZnFxx8&#10;Z0lCukyAIdVWd9RI+Hh/uX8E5oMirXpLKGFGD7ticZOrTNsrnfBShYbFEPKZktCG4DLOfd2iUX5p&#10;HVL8fdnBqBDPoeF6UNcYbnq+SpI1N6qj2NAqh88t1t/VaCQkimY9v45uX7nyMB7x8608OCnvbqfy&#10;CVjAKfyZ4Rc/okMRmc52JO1ZL0GINKIHCQ/r7QpYdAghtsDOUdmkAniR8/8b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bKAzN9YBAACdBAAAEAAA&#10;AAAAAAAAAAAAAADTAwAAZHJzL2luay9pbmsxLnhtbFBLAQItABQABgAIAAAAIQCcgVnh4AAAAAsB&#10;AAAPAAAAAAAAAAAAAAAAANcFAABkcnMvZG93bnJldi54bWxQSwECLQAUAAYACAAAACEAeRi8nb8A&#10;AAAhAQAAGQAAAAAAAAAAAAAAAADkBgAAZHJzL19yZWxzL2Uyb0RvYy54bWwucmVsc1BLBQYAAAAA&#10;BgAGAHgBAADaBwAAAAA=&#10;">
                <v:imagedata r:id="rId19"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60289" behindDoc="0" locked="0" layoutInCell="1" allowOverlap="1" wp14:anchorId="382DAF99" wp14:editId="4BB640B8">
                <wp:simplePos x="0" y="0"/>
                <wp:positionH relativeFrom="column">
                  <wp:posOffset>7087402</wp:posOffset>
                </wp:positionH>
                <wp:positionV relativeFrom="paragraph">
                  <wp:posOffset>193202</wp:posOffset>
                </wp:positionV>
                <wp:extent cx="360" cy="360"/>
                <wp:effectExtent l="38100" t="38100" r="38100" b="38100"/>
                <wp:wrapNone/>
                <wp:docPr id="1546967214" name="잉크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A0EBAD8" id="잉크 2" o:spid="_x0000_s1026" type="#_x0000_t75" style="position:absolute;margin-left:557.55pt;margin-top:14.7pt;width:1.05pt;height:1.05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M8dYBAACdBAAAEAAAAGRycy9pbmsvaW5rMS54bWy0&#10;k1FvmzAQx98n7TtY7sNeBthAQoJK+tRIkzZpWjtpe6TgBqtgR7YJybffYRyHqunLtAkJ4TP+393v&#10;/r69O3YtOjCluRQFpiHBiIlK1lzsCvzzcRusMNKmFHXZSsEKfGIa320+frjl4qVrc3gjUBB6/Ora&#10;AjfG7PMoGoYhHJJQql0UE5JEX8TLt694407V7JkLbiClPocqKQw7mlEs53WBK3Mk/n/QfpC9qpjf&#10;HiOquvxhVFmxrVRdabxiUwrBWiTKDur+hZE57eGDQ54dUxh1HBoO4pCmWbq6X0OgPBZ4tu6hRA2V&#10;dDi6rvn7P2hu32qOZSVxtswwciXV7DDWFFnm+fu9f1dyz5Th7IJ5guI2Tqia1pbPBEoxLdt+nA1G&#10;h7LtARklBGzhctPoCpC3esDmn+oBl3f15sW9RuPam3Nw0LylzqM1vGNg9G7vPWY0CI/hB6PsdYhJ&#10;vAjIMqDJIyE5SXOyDpcwlssonIvPmk+q143Xe1IXv9odT23qbOC1aTx0EpJk4anPmV872zC+a8xf&#10;Hq5kK+FCuGnf3Gc0jtNZVzaht9uVy2sdiFzzP9hzgW/s/UX25BSw3VNEUZwussXnTwSeYEXX9JWN&#10;fRaYz+YPAAAA//8DAFBLAwQUAAYACAAAACEA7GXXdt4AAAALAQAADwAAAGRycy9kb3ducmV2Lnht&#10;bEyPMU/DMBCFdyT+g3WV2KjjQIGmcaqAykIXCCxsbnxNIuKzFTtt8u9xJxif7tN73+XbyfTshIPv&#10;LEkQywQYUm11R42Er8/X2ydgPijSqreEEmb0sC2ur3KVaXumDzxVoWGxhHymJLQhuIxzX7dolF9a&#10;hxRvRzsYFWIcGq4HdY7lpudpkjxwozqKC61y+NJi/VONRkKiaNbz2+ieK1fuxnf83pc7J+XNYio3&#10;wAJO4Q+Gi35UhyI6HexI2rM+ZiFWIrIS0vU9sAshxGMK7CDhTqyAFzn//0Px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H/vjPHWAQAAnQQAABAAAAAA&#10;AAAAAAAAAAAA0wMAAGRycy9pbmsvaW5rMS54bWxQSwECLQAUAAYACAAAACEA7GXXdt4AAAALAQAA&#10;DwAAAAAAAAAAAAAAAADXBQAAZHJzL2Rvd25yZXYueG1sUEsBAi0AFAAGAAgAAAAhAHkYvJ2/AAAA&#10;IQEAABkAAAAAAAAAAAAAAAAA4gYAAGRycy9fcmVscy9lMm9Eb2MueG1sLnJlbHNQSwUGAAAAAAYA&#10;BgB4AQAA2AcAAAAA&#10;">
                <v:imagedata r:id="rId26"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011EC7B7" w14:textId="77777777" w:rsidR="00556115" w:rsidRDefault="00556115" w:rsidP="00ED368A">
      <w:pPr>
        <w:pStyle w:val="BodyText"/>
        <w:spacing w:line="276" w:lineRule="auto"/>
        <w:ind w:left="0"/>
        <w:contextualSpacing/>
        <w:rPr>
          <w:rFonts w:eastAsiaTheme="minorEastAsia"/>
          <w:sz w:val="18"/>
          <w:szCs w:val="18"/>
          <w:lang w:eastAsia="ko-KR"/>
        </w:rPr>
      </w:pPr>
    </w:p>
    <w:p w14:paraId="5BC60F87" w14:textId="1E690D8A" w:rsidR="003C74A1"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w:t>
      </w:r>
      <w:r w:rsidRPr="00A778E2">
        <w:rPr>
          <w:rFonts w:eastAsiaTheme="minorEastAsia"/>
          <w:color w:val="000000" w:themeColor="text1"/>
        </w:rPr>
        <w:lastRenderedPageBreak/>
        <w:t xml:space="preserve">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674F875A" w14:textId="77777777" w:rsidR="00556115" w:rsidRDefault="00556115" w:rsidP="003C74A1">
      <w:pPr>
        <w:widowControl/>
        <w:autoSpaceDE/>
        <w:autoSpaceDN/>
        <w:spacing w:line="276" w:lineRule="auto"/>
        <w:contextualSpacing/>
        <w:jc w:val="both"/>
        <w:rPr>
          <w:rFonts w:eastAsiaTheme="minorEastAsia"/>
          <w:color w:val="000000" w:themeColor="text1"/>
        </w:rPr>
      </w:pPr>
    </w:p>
    <w:p w14:paraId="198B6F18" w14:textId="77777777" w:rsidR="00556115" w:rsidRDefault="005D51EF" w:rsidP="00556115">
      <w:pPr>
        <w:pStyle w:val="BodyText"/>
        <w:spacing w:line="276" w:lineRule="auto"/>
        <w:ind w:left="0"/>
        <w:contextualSpacing/>
        <w:rPr>
          <w:rFonts w:eastAsiaTheme="minorEastAsia"/>
          <w:noProof/>
          <w:lang w:eastAsia="ko-KR"/>
          <w14:ligatures w14:val="standardContextual"/>
        </w:rPr>
      </w:pPr>
      <w:r w:rsidRPr="002B696D">
        <w:rPr>
          <w:color w:val="000000" w:themeColor="text1"/>
          <w:sz w:val="22"/>
          <w:szCs w:val="22"/>
        </w:rPr>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r w:rsidR="005C4A5E" w:rsidRPr="005C4A5E">
        <w:rPr>
          <w:noProof/>
          <w14:ligatures w14:val="standardContextual"/>
        </w:rPr>
        <w:t xml:space="preserve"> </w:t>
      </w:r>
    </w:p>
    <w:tbl>
      <w:tblPr>
        <w:tblW w:w="15268" w:type="dxa"/>
        <w:tblInd w:w="-90" w:type="dxa"/>
        <w:tblLook w:val="04A0" w:firstRow="1" w:lastRow="0" w:firstColumn="1" w:lastColumn="0" w:noHBand="0" w:noVBand="1"/>
      </w:tblPr>
      <w:tblGrid>
        <w:gridCol w:w="1531"/>
        <w:gridCol w:w="1425"/>
        <w:gridCol w:w="588"/>
        <w:gridCol w:w="773"/>
        <w:gridCol w:w="23"/>
        <w:gridCol w:w="565"/>
        <w:gridCol w:w="708"/>
        <w:gridCol w:w="30"/>
        <w:gridCol w:w="565"/>
        <w:gridCol w:w="817"/>
        <w:gridCol w:w="584"/>
        <w:gridCol w:w="716"/>
        <w:gridCol w:w="22"/>
        <w:gridCol w:w="565"/>
        <w:gridCol w:w="714"/>
        <w:gridCol w:w="24"/>
        <w:gridCol w:w="565"/>
        <w:gridCol w:w="741"/>
        <w:gridCol w:w="744"/>
        <w:gridCol w:w="820"/>
        <w:gridCol w:w="18"/>
        <w:gridCol w:w="530"/>
        <w:gridCol w:w="823"/>
        <w:gridCol w:w="15"/>
        <w:gridCol w:w="530"/>
        <w:gridCol w:w="838"/>
      </w:tblGrid>
      <w:tr w:rsidR="004C3832" w:rsidRPr="00950B65" w14:paraId="3F11B618" w14:textId="77777777" w:rsidTr="004C3832">
        <w:trPr>
          <w:trHeight w:val="249"/>
        </w:trPr>
        <w:tc>
          <w:tcPr>
            <w:tcW w:w="2956"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1210FD"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4069"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6E228AD5"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931" w:type="dxa"/>
            <w:gridSpan w:val="8"/>
            <w:tcBorders>
              <w:top w:val="single" w:sz="8" w:space="0" w:color="auto"/>
              <w:left w:val="nil"/>
              <w:bottom w:val="single" w:sz="4" w:space="0" w:color="auto"/>
              <w:right w:val="nil"/>
            </w:tcBorders>
            <w:shd w:val="clear" w:color="000000" w:fill="D9D9D9"/>
            <w:noWrap/>
            <w:vAlign w:val="center"/>
            <w:hideMark/>
          </w:tcPr>
          <w:p w14:paraId="3E34EDD0"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4307" w:type="dxa"/>
            <w:gridSpan w:val="8"/>
            <w:tcBorders>
              <w:top w:val="single" w:sz="8" w:space="0" w:color="auto"/>
              <w:left w:val="single" w:sz="4" w:space="0" w:color="auto"/>
              <w:bottom w:val="single" w:sz="4" w:space="0" w:color="auto"/>
              <w:right w:val="nil"/>
            </w:tcBorders>
            <w:shd w:val="clear" w:color="000000" w:fill="D9D9D9"/>
            <w:noWrap/>
            <w:vAlign w:val="center"/>
            <w:hideMark/>
          </w:tcPr>
          <w:p w14:paraId="0F9415B7"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4C3832" w:rsidRPr="00950B65" w14:paraId="012946C3" w14:textId="77777777" w:rsidTr="004C3832">
        <w:trPr>
          <w:trHeight w:val="249"/>
        </w:trPr>
        <w:tc>
          <w:tcPr>
            <w:tcW w:w="2956" w:type="dxa"/>
            <w:gridSpan w:val="2"/>
            <w:vMerge/>
            <w:tcBorders>
              <w:top w:val="single" w:sz="8" w:space="0" w:color="auto"/>
              <w:left w:val="nil"/>
              <w:bottom w:val="single" w:sz="8" w:space="0" w:color="000000"/>
              <w:right w:val="single" w:sz="4" w:space="0" w:color="auto"/>
            </w:tcBorders>
            <w:vAlign w:val="center"/>
            <w:hideMark/>
          </w:tcPr>
          <w:p w14:paraId="25837B6E" w14:textId="77777777" w:rsidR="004C3832" w:rsidRPr="00950B65" w:rsidRDefault="004C3832" w:rsidP="00E64454">
            <w:pPr>
              <w:widowControl/>
              <w:autoSpaceDE/>
              <w:autoSpaceDN/>
              <w:jc w:val="center"/>
              <w:rPr>
                <w:b/>
                <w:bCs/>
                <w:color w:val="000000"/>
                <w:sz w:val="18"/>
                <w:szCs w:val="18"/>
                <w:lang w:eastAsia="zh-CN"/>
              </w:rPr>
            </w:pPr>
          </w:p>
        </w:tc>
        <w:tc>
          <w:tcPr>
            <w:tcW w:w="1361"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022F417"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296"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7FAFAFD"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412" w:type="dxa"/>
            <w:gridSpan w:val="3"/>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127B6D37"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30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4199E64"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30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5DE19C7"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330" w:type="dxa"/>
            <w:gridSpan w:val="3"/>
            <w:vMerge w:val="restart"/>
            <w:tcBorders>
              <w:top w:val="single" w:sz="4" w:space="0" w:color="auto"/>
              <w:left w:val="single" w:sz="4" w:space="0" w:color="auto"/>
              <w:bottom w:val="single" w:sz="8" w:space="0" w:color="000000"/>
              <w:right w:val="single" w:sz="4" w:space="0" w:color="auto"/>
            </w:tcBorders>
            <w:shd w:val="clear" w:color="000000" w:fill="D9D9D9"/>
            <w:vAlign w:val="center"/>
            <w:hideMark/>
          </w:tcPr>
          <w:p w14:paraId="348FAAA8"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564"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692ADD3"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371"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423335F"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371" w:type="dxa"/>
            <w:gridSpan w:val="3"/>
            <w:vMerge w:val="restart"/>
            <w:tcBorders>
              <w:top w:val="single" w:sz="4" w:space="0" w:color="auto"/>
              <w:left w:val="single" w:sz="4" w:space="0" w:color="auto"/>
              <w:bottom w:val="single" w:sz="8" w:space="0" w:color="000000"/>
              <w:right w:val="single" w:sz="4" w:space="0" w:color="000000"/>
            </w:tcBorders>
            <w:shd w:val="clear" w:color="000000" w:fill="D9D9D9"/>
            <w:vAlign w:val="center"/>
            <w:hideMark/>
          </w:tcPr>
          <w:p w14:paraId="15769470"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4C3832" w:rsidRPr="00950B65" w14:paraId="6BDAFE03" w14:textId="77777777" w:rsidTr="004C3832">
        <w:trPr>
          <w:trHeight w:val="249"/>
        </w:trPr>
        <w:tc>
          <w:tcPr>
            <w:tcW w:w="2956" w:type="dxa"/>
            <w:gridSpan w:val="2"/>
            <w:vMerge/>
            <w:tcBorders>
              <w:top w:val="single" w:sz="8" w:space="0" w:color="auto"/>
              <w:left w:val="nil"/>
              <w:bottom w:val="single" w:sz="8" w:space="0" w:color="000000"/>
              <w:right w:val="single" w:sz="4" w:space="0" w:color="auto"/>
            </w:tcBorders>
            <w:vAlign w:val="center"/>
            <w:hideMark/>
          </w:tcPr>
          <w:p w14:paraId="278C518D" w14:textId="77777777" w:rsidR="004C3832" w:rsidRPr="00950B65" w:rsidRDefault="004C3832" w:rsidP="00E64454">
            <w:pPr>
              <w:widowControl/>
              <w:autoSpaceDE/>
              <w:autoSpaceDN/>
              <w:rPr>
                <w:b/>
                <w:bCs/>
                <w:color w:val="000000"/>
                <w:sz w:val="18"/>
                <w:szCs w:val="18"/>
                <w:lang w:eastAsia="zh-CN"/>
              </w:rPr>
            </w:pPr>
          </w:p>
        </w:tc>
        <w:tc>
          <w:tcPr>
            <w:tcW w:w="1361"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4D21563B"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296"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12F5E9C5"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412" w:type="dxa"/>
            <w:gridSpan w:val="3"/>
            <w:vMerge/>
            <w:tcBorders>
              <w:top w:val="single" w:sz="4" w:space="0" w:color="auto"/>
              <w:left w:val="single" w:sz="4" w:space="0" w:color="auto"/>
              <w:bottom w:val="single" w:sz="8" w:space="0" w:color="000000"/>
              <w:right w:val="single" w:sz="4" w:space="0" w:color="auto"/>
            </w:tcBorders>
            <w:vAlign w:val="center"/>
            <w:hideMark/>
          </w:tcPr>
          <w:p w14:paraId="7F15DB91" w14:textId="77777777" w:rsidR="004C3832" w:rsidRPr="00950B65" w:rsidRDefault="004C3832" w:rsidP="00E64454">
            <w:pPr>
              <w:widowControl/>
              <w:autoSpaceDE/>
              <w:autoSpaceDN/>
              <w:rPr>
                <w:b/>
                <w:bCs/>
                <w:color w:val="000000"/>
                <w:sz w:val="18"/>
                <w:szCs w:val="18"/>
                <w:lang w:eastAsia="zh-CN"/>
              </w:rPr>
            </w:pPr>
          </w:p>
        </w:tc>
        <w:tc>
          <w:tcPr>
            <w:tcW w:w="130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49541F1"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301"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6D0F5C31"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330" w:type="dxa"/>
            <w:gridSpan w:val="3"/>
            <w:vMerge/>
            <w:tcBorders>
              <w:top w:val="single" w:sz="4" w:space="0" w:color="auto"/>
              <w:left w:val="single" w:sz="4" w:space="0" w:color="auto"/>
              <w:bottom w:val="single" w:sz="8" w:space="0" w:color="000000"/>
              <w:right w:val="single" w:sz="4" w:space="0" w:color="auto"/>
            </w:tcBorders>
            <w:vAlign w:val="center"/>
            <w:hideMark/>
          </w:tcPr>
          <w:p w14:paraId="0150B300" w14:textId="77777777" w:rsidR="004C3832" w:rsidRPr="00950B65" w:rsidRDefault="004C3832" w:rsidP="00E64454">
            <w:pPr>
              <w:widowControl/>
              <w:autoSpaceDE/>
              <w:autoSpaceDN/>
              <w:rPr>
                <w:b/>
                <w:bCs/>
                <w:color w:val="000000"/>
                <w:sz w:val="18"/>
                <w:szCs w:val="18"/>
                <w:lang w:eastAsia="zh-CN"/>
              </w:rPr>
            </w:pPr>
          </w:p>
        </w:tc>
        <w:tc>
          <w:tcPr>
            <w:tcW w:w="1564"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0FEFA965"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371"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7842497A" w14:textId="77777777" w:rsidR="004C3832" w:rsidRPr="00950B65" w:rsidRDefault="004C3832" w:rsidP="00E64454">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371" w:type="dxa"/>
            <w:gridSpan w:val="3"/>
            <w:vMerge/>
            <w:tcBorders>
              <w:top w:val="single" w:sz="4" w:space="0" w:color="auto"/>
              <w:left w:val="single" w:sz="4" w:space="0" w:color="auto"/>
              <w:bottom w:val="single" w:sz="8" w:space="0" w:color="000000"/>
              <w:right w:val="single" w:sz="4" w:space="0" w:color="000000"/>
            </w:tcBorders>
            <w:vAlign w:val="center"/>
            <w:hideMark/>
          </w:tcPr>
          <w:p w14:paraId="2209C518" w14:textId="77777777" w:rsidR="004C3832" w:rsidRPr="00950B65" w:rsidRDefault="004C3832" w:rsidP="00E64454">
            <w:pPr>
              <w:widowControl/>
              <w:autoSpaceDE/>
              <w:autoSpaceDN/>
              <w:rPr>
                <w:b/>
                <w:bCs/>
                <w:color w:val="000000"/>
                <w:sz w:val="18"/>
                <w:szCs w:val="18"/>
                <w:lang w:eastAsia="zh-CN"/>
              </w:rPr>
            </w:pPr>
          </w:p>
        </w:tc>
      </w:tr>
      <w:tr w:rsidR="004C3832" w:rsidRPr="00950B65" w14:paraId="43BCB794" w14:textId="77777777" w:rsidTr="004C3832">
        <w:trPr>
          <w:trHeight w:val="249"/>
        </w:trPr>
        <w:tc>
          <w:tcPr>
            <w:tcW w:w="2956" w:type="dxa"/>
            <w:gridSpan w:val="2"/>
            <w:tcBorders>
              <w:top w:val="nil"/>
              <w:left w:val="nil"/>
              <w:bottom w:val="single" w:sz="4" w:space="0" w:color="auto"/>
              <w:right w:val="single" w:sz="4" w:space="0" w:color="000000"/>
            </w:tcBorders>
            <w:shd w:val="clear" w:color="000000" w:fill="FFFFFF"/>
            <w:noWrap/>
            <w:vAlign w:val="center"/>
            <w:hideMark/>
          </w:tcPr>
          <w:p w14:paraId="4B4FA03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Total</w:t>
            </w:r>
          </w:p>
        </w:tc>
        <w:tc>
          <w:tcPr>
            <w:tcW w:w="588" w:type="dxa"/>
            <w:tcBorders>
              <w:top w:val="nil"/>
              <w:left w:val="nil"/>
              <w:bottom w:val="single" w:sz="4" w:space="0" w:color="auto"/>
              <w:right w:val="nil"/>
            </w:tcBorders>
            <w:shd w:val="clear" w:color="000000" w:fill="FFFFFF"/>
            <w:noWrap/>
            <w:vAlign w:val="center"/>
            <w:hideMark/>
          </w:tcPr>
          <w:p w14:paraId="48C14F3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796" w:type="dxa"/>
            <w:gridSpan w:val="2"/>
            <w:tcBorders>
              <w:top w:val="nil"/>
              <w:left w:val="nil"/>
              <w:bottom w:val="single" w:sz="4" w:space="0" w:color="auto"/>
              <w:right w:val="nil"/>
            </w:tcBorders>
            <w:shd w:val="clear" w:color="000000" w:fill="FFFFFF"/>
            <w:noWrap/>
            <w:vAlign w:val="center"/>
            <w:hideMark/>
          </w:tcPr>
          <w:p w14:paraId="3B09D66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03727E2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738" w:type="dxa"/>
            <w:gridSpan w:val="2"/>
            <w:tcBorders>
              <w:top w:val="nil"/>
              <w:left w:val="nil"/>
              <w:bottom w:val="single" w:sz="4" w:space="0" w:color="auto"/>
              <w:right w:val="nil"/>
            </w:tcBorders>
            <w:shd w:val="clear" w:color="000000" w:fill="FFFFFF"/>
            <w:noWrap/>
            <w:vAlign w:val="center"/>
            <w:hideMark/>
          </w:tcPr>
          <w:p w14:paraId="5A5DED5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606605C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814" w:type="dxa"/>
            <w:tcBorders>
              <w:top w:val="nil"/>
              <w:left w:val="nil"/>
              <w:bottom w:val="single" w:sz="4" w:space="0" w:color="auto"/>
              <w:right w:val="single" w:sz="4" w:space="0" w:color="auto"/>
            </w:tcBorders>
            <w:shd w:val="clear" w:color="000000" w:fill="FFFFFF"/>
            <w:noWrap/>
            <w:vAlign w:val="center"/>
            <w:hideMark/>
          </w:tcPr>
          <w:p w14:paraId="44F89CD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84" w:type="dxa"/>
            <w:tcBorders>
              <w:top w:val="nil"/>
              <w:left w:val="nil"/>
              <w:bottom w:val="single" w:sz="4" w:space="0" w:color="auto"/>
              <w:right w:val="nil"/>
            </w:tcBorders>
            <w:shd w:val="clear" w:color="000000" w:fill="FFFFFF"/>
            <w:noWrap/>
            <w:vAlign w:val="center"/>
            <w:hideMark/>
          </w:tcPr>
          <w:p w14:paraId="10A53C5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738" w:type="dxa"/>
            <w:gridSpan w:val="2"/>
            <w:tcBorders>
              <w:top w:val="nil"/>
              <w:left w:val="nil"/>
              <w:bottom w:val="single" w:sz="4" w:space="0" w:color="auto"/>
              <w:right w:val="nil"/>
            </w:tcBorders>
            <w:shd w:val="clear" w:color="000000" w:fill="FFFFFF"/>
            <w:noWrap/>
            <w:vAlign w:val="center"/>
            <w:hideMark/>
          </w:tcPr>
          <w:p w14:paraId="2E07DE5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7EE8C308" w14:textId="77777777" w:rsidR="004C3832" w:rsidRPr="00950B65" w:rsidRDefault="004C3832" w:rsidP="00E64454">
            <w:pPr>
              <w:widowControl/>
              <w:autoSpaceDE/>
              <w:autoSpaceDN/>
              <w:rPr>
                <w:color w:val="000000"/>
                <w:sz w:val="18"/>
                <w:szCs w:val="18"/>
                <w:lang w:eastAsia="zh-CN"/>
              </w:rPr>
            </w:pPr>
            <w:r w:rsidRPr="00950B65">
              <w:rPr>
                <w:color w:val="000000"/>
                <w:sz w:val="18"/>
                <w:szCs w:val="18"/>
                <w:lang w:eastAsia="zh-CN"/>
              </w:rPr>
              <w:t xml:space="preserve">959 </w:t>
            </w:r>
          </w:p>
        </w:tc>
        <w:tc>
          <w:tcPr>
            <w:tcW w:w="738" w:type="dxa"/>
            <w:gridSpan w:val="2"/>
            <w:tcBorders>
              <w:top w:val="nil"/>
              <w:left w:val="nil"/>
              <w:bottom w:val="single" w:sz="4" w:space="0" w:color="auto"/>
              <w:right w:val="nil"/>
            </w:tcBorders>
            <w:shd w:val="clear" w:color="000000" w:fill="FFFFFF"/>
            <w:noWrap/>
            <w:vAlign w:val="center"/>
            <w:hideMark/>
          </w:tcPr>
          <w:p w14:paraId="428F028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0361530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738" w:type="dxa"/>
            <w:tcBorders>
              <w:top w:val="nil"/>
              <w:left w:val="nil"/>
              <w:bottom w:val="single" w:sz="4" w:space="0" w:color="auto"/>
              <w:right w:val="single" w:sz="4" w:space="0" w:color="auto"/>
            </w:tcBorders>
            <w:shd w:val="clear" w:color="000000" w:fill="FFFFFF"/>
            <w:noWrap/>
            <w:vAlign w:val="center"/>
            <w:hideMark/>
          </w:tcPr>
          <w:p w14:paraId="47BC21A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44" w:type="dxa"/>
            <w:tcBorders>
              <w:top w:val="nil"/>
              <w:left w:val="nil"/>
              <w:bottom w:val="single" w:sz="4" w:space="0" w:color="auto"/>
              <w:right w:val="nil"/>
            </w:tcBorders>
            <w:shd w:val="clear" w:color="000000" w:fill="FFFFFF"/>
            <w:noWrap/>
            <w:vAlign w:val="center"/>
            <w:hideMark/>
          </w:tcPr>
          <w:p w14:paraId="17637D7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838" w:type="dxa"/>
            <w:gridSpan w:val="2"/>
            <w:tcBorders>
              <w:top w:val="nil"/>
              <w:left w:val="nil"/>
              <w:bottom w:val="single" w:sz="4" w:space="0" w:color="auto"/>
              <w:right w:val="nil"/>
            </w:tcBorders>
            <w:shd w:val="clear" w:color="000000" w:fill="FFFFFF"/>
            <w:noWrap/>
            <w:vAlign w:val="center"/>
            <w:hideMark/>
          </w:tcPr>
          <w:p w14:paraId="5ED07BB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30" w:type="dxa"/>
            <w:tcBorders>
              <w:top w:val="nil"/>
              <w:left w:val="nil"/>
              <w:bottom w:val="single" w:sz="4" w:space="0" w:color="auto"/>
              <w:right w:val="nil"/>
            </w:tcBorders>
            <w:shd w:val="clear" w:color="000000" w:fill="FFFFFF"/>
            <w:noWrap/>
            <w:vAlign w:val="center"/>
            <w:hideMark/>
          </w:tcPr>
          <w:p w14:paraId="7F262A1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38" w:type="dxa"/>
            <w:gridSpan w:val="2"/>
            <w:tcBorders>
              <w:top w:val="nil"/>
              <w:left w:val="nil"/>
              <w:bottom w:val="single" w:sz="4" w:space="0" w:color="auto"/>
              <w:right w:val="nil"/>
            </w:tcBorders>
            <w:shd w:val="clear" w:color="000000" w:fill="FFFFFF"/>
            <w:noWrap/>
            <w:vAlign w:val="center"/>
            <w:hideMark/>
          </w:tcPr>
          <w:p w14:paraId="762A7B3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30" w:type="dxa"/>
            <w:tcBorders>
              <w:top w:val="nil"/>
              <w:left w:val="nil"/>
              <w:bottom w:val="single" w:sz="4" w:space="0" w:color="auto"/>
              <w:right w:val="nil"/>
            </w:tcBorders>
            <w:shd w:val="clear" w:color="000000" w:fill="FFFFFF"/>
            <w:noWrap/>
            <w:vAlign w:val="center"/>
            <w:hideMark/>
          </w:tcPr>
          <w:p w14:paraId="56C4ECE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838" w:type="dxa"/>
            <w:tcBorders>
              <w:top w:val="nil"/>
              <w:left w:val="nil"/>
              <w:bottom w:val="single" w:sz="4" w:space="0" w:color="auto"/>
              <w:right w:val="nil"/>
            </w:tcBorders>
            <w:shd w:val="clear" w:color="000000" w:fill="FFFFFF"/>
            <w:noWrap/>
            <w:vAlign w:val="center"/>
            <w:hideMark/>
          </w:tcPr>
          <w:p w14:paraId="5BC2301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4C3832" w:rsidRPr="00950B65" w14:paraId="57BBBAC2" w14:textId="77777777" w:rsidTr="004C3832">
        <w:trPr>
          <w:trHeight w:val="249"/>
        </w:trPr>
        <w:tc>
          <w:tcPr>
            <w:tcW w:w="1531" w:type="dxa"/>
            <w:vMerge w:val="restart"/>
            <w:tcBorders>
              <w:top w:val="nil"/>
              <w:left w:val="nil"/>
              <w:bottom w:val="single" w:sz="4" w:space="0" w:color="000000"/>
              <w:right w:val="single" w:sz="4" w:space="0" w:color="auto"/>
            </w:tcBorders>
            <w:shd w:val="clear" w:color="000000" w:fill="FFFFFF"/>
            <w:vAlign w:val="center"/>
            <w:hideMark/>
          </w:tcPr>
          <w:p w14:paraId="39DB89F3"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Age</w:t>
            </w:r>
          </w:p>
        </w:tc>
        <w:tc>
          <w:tcPr>
            <w:tcW w:w="1425" w:type="dxa"/>
            <w:tcBorders>
              <w:top w:val="nil"/>
              <w:left w:val="nil"/>
              <w:bottom w:val="nil"/>
              <w:right w:val="single" w:sz="4" w:space="0" w:color="auto"/>
            </w:tcBorders>
            <w:shd w:val="clear" w:color="000000" w:fill="FFFFFF"/>
            <w:noWrap/>
            <w:vAlign w:val="center"/>
            <w:hideMark/>
          </w:tcPr>
          <w:p w14:paraId="3647F94F"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&lt;20</w:t>
            </w:r>
          </w:p>
        </w:tc>
        <w:tc>
          <w:tcPr>
            <w:tcW w:w="588" w:type="dxa"/>
            <w:tcBorders>
              <w:top w:val="nil"/>
              <w:left w:val="nil"/>
              <w:bottom w:val="nil"/>
              <w:right w:val="nil"/>
            </w:tcBorders>
            <w:shd w:val="clear" w:color="000000" w:fill="FFFFFF"/>
            <w:noWrap/>
            <w:vAlign w:val="center"/>
            <w:hideMark/>
          </w:tcPr>
          <w:p w14:paraId="023410D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796" w:type="dxa"/>
            <w:gridSpan w:val="2"/>
            <w:tcBorders>
              <w:top w:val="nil"/>
              <w:left w:val="nil"/>
              <w:bottom w:val="nil"/>
              <w:right w:val="nil"/>
            </w:tcBorders>
            <w:shd w:val="clear" w:color="000000" w:fill="FFFFFF"/>
            <w:noWrap/>
            <w:vAlign w:val="center"/>
            <w:hideMark/>
          </w:tcPr>
          <w:p w14:paraId="2277948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(14%)</w:t>
            </w:r>
          </w:p>
        </w:tc>
        <w:tc>
          <w:tcPr>
            <w:tcW w:w="565" w:type="dxa"/>
            <w:tcBorders>
              <w:top w:val="nil"/>
              <w:left w:val="nil"/>
              <w:bottom w:val="nil"/>
              <w:right w:val="nil"/>
            </w:tcBorders>
            <w:shd w:val="clear" w:color="000000" w:fill="FFFFFF"/>
            <w:noWrap/>
            <w:vAlign w:val="center"/>
            <w:hideMark/>
          </w:tcPr>
          <w:p w14:paraId="6088BE6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738" w:type="dxa"/>
            <w:gridSpan w:val="2"/>
            <w:tcBorders>
              <w:top w:val="nil"/>
              <w:left w:val="nil"/>
              <w:bottom w:val="nil"/>
              <w:right w:val="nil"/>
            </w:tcBorders>
            <w:shd w:val="clear" w:color="000000" w:fill="FFFFFF"/>
            <w:noWrap/>
            <w:vAlign w:val="center"/>
            <w:hideMark/>
          </w:tcPr>
          <w:p w14:paraId="78FD665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w:t>
            </w:r>
          </w:p>
        </w:tc>
        <w:tc>
          <w:tcPr>
            <w:tcW w:w="565" w:type="dxa"/>
            <w:tcBorders>
              <w:top w:val="nil"/>
              <w:left w:val="nil"/>
              <w:bottom w:val="nil"/>
              <w:right w:val="nil"/>
            </w:tcBorders>
            <w:shd w:val="clear" w:color="000000" w:fill="FFFFFF"/>
            <w:noWrap/>
            <w:vAlign w:val="center"/>
            <w:hideMark/>
          </w:tcPr>
          <w:p w14:paraId="2C4BC0D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814" w:type="dxa"/>
            <w:tcBorders>
              <w:top w:val="nil"/>
              <w:left w:val="nil"/>
              <w:bottom w:val="nil"/>
              <w:right w:val="single" w:sz="4" w:space="0" w:color="auto"/>
            </w:tcBorders>
            <w:shd w:val="clear" w:color="000000" w:fill="FFFFFF"/>
            <w:noWrap/>
            <w:vAlign w:val="center"/>
            <w:hideMark/>
          </w:tcPr>
          <w:p w14:paraId="7130E82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w:t>
            </w:r>
          </w:p>
        </w:tc>
        <w:tc>
          <w:tcPr>
            <w:tcW w:w="584" w:type="dxa"/>
            <w:tcBorders>
              <w:top w:val="nil"/>
              <w:left w:val="nil"/>
              <w:bottom w:val="nil"/>
              <w:right w:val="nil"/>
            </w:tcBorders>
            <w:shd w:val="clear" w:color="000000" w:fill="FFFFFF"/>
            <w:noWrap/>
            <w:vAlign w:val="center"/>
            <w:hideMark/>
          </w:tcPr>
          <w:p w14:paraId="7C47961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738" w:type="dxa"/>
            <w:gridSpan w:val="2"/>
            <w:tcBorders>
              <w:top w:val="nil"/>
              <w:left w:val="nil"/>
              <w:bottom w:val="nil"/>
              <w:right w:val="nil"/>
            </w:tcBorders>
            <w:shd w:val="clear" w:color="000000" w:fill="FFFFFF"/>
            <w:noWrap/>
            <w:vAlign w:val="center"/>
            <w:hideMark/>
          </w:tcPr>
          <w:p w14:paraId="6155832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(9%)</w:t>
            </w:r>
          </w:p>
        </w:tc>
        <w:tc>
          <w:tcPr>
            <w:tcW w:w="565" w:type="dxa"/>
            <w:tcBorders>
              <w:top w:val="nil"/>
              <w:left w:val="nil"/>
              <w:bottom w:val="nil"/>
              <w:right w:val="nil"/>
            </w:tcBorders>
            <w:shd w:val="clear" w:color="000000" w:fill="FFFFFF"/>
            <w:noWrap/>
            <w:vAlign w:val="center"/>
            <w:hideMark/>
          </w:tcPr>
          <w:p w14:paraId="2895AC8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738" w:type="dxa"/>
            <w:gridSpan w:val="2"/>
            <w:tcBorders>
              <w:top w:val="nil"/>
              <w:left w:val="nil"/>
              <w:bottom w:val="nil"/>
              <w:right w:val="nil"/>
            </w:tcBorders>
            <w:shd w:val="clear" w:color="000000" w:fill="FFFFFF"/>
            <w:noWrap/>
            <w:vAlign w:val="center"/>
            <w:hideMark/>
          </w:tcPr>
          <w:p w14:paraId="1107F7A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79B4A83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738" w:type="dxa"/>
            <w:tcBorders>
              <w:top w:val="nil"/>
              <w:left w:val="nil"/>
              <w:bottom w:val="nil"/>
              <w:right w:val="single" w:sz="4" w:space="0" w:color="auto"/>
            </w:tcBorders>
            <w:shd w:val="clear" w:color="000000" w:fill="FFFFFF"/>
            <w:noWrap/>
            <w:vAlign w:val="center"/>
            <w:hideMark/>
          </w:tcPr>
          <w:p w14:paraId="22A745E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w:t>
            </w:r>
          </w:p>
        </w:tc>
        <w:tc>
          <w:tcPr>
            <w:tcW w:w="744" w:type="dxa"/>
            <w:tcBorders>
              <w:top w:val="nil"/>
              <w:left w:val="nil"/>
              <w:bottom w:val="nil"/>
              <w:right w:val="nil"/>
            </w:tcBorders>
            <w:shd w:val="clear" w:color="000000" w:fill="FFFFFF"/>
            <w:noWrap/>
            <w:vAlign w:val="center"/>
            <w:hideMark/>
          </w:tcPr>
          <w:p w14:paraId="0631F15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838" w:type="dxa"/>
            <w:gridSpan w:val="2"/>
            <w:tcBorders>
              <w:top w:val="nil"/>
              <w:left w:val="nil"/>
              <w:bottom w:val="nil"/>
              <w:right w:val="nil"/>
            </w:tcBorders>
            <w:shd w:val="clear" w:color="000000" w:fill="FFFFFF"/>
            <w:noWrap/>
            <w:vAlign w:val="center"/>
            <w:hideMark/>
          </w:tcPr>
          <w:p w14:paraId="4505179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(77%)</w:t>
            </w:r>
          </w:p>
        </w:tc>
        <w:tc>
          <w:tcPr>
            <w:tcW w:w="530" w:type="dxa"/>
            <w:tcBorders>
              <w:top w:val="nil"/>
              <w:left w:val="nil"/>
              <w:bottom w:val="nil"/>
              <w:right w:val="nil"/>
            </w:tcBorders>
            <w:shd w:val="clear" w:color="000000" w:fill="FFFFFF"/>
            <w:noWrap/>
            <w:vAlign w:val="center"/>
            <w:hideMark/>
          </w:tcPr>
          <w:p w14:paraId="6F67968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838" w:type="dxa"/>
            <w:gridSpan w:val="2"/>
            <w:tcBorders>
              <w:top w:val="nil"/>
              <w:left w:val="nil"/>
              <w:bottom w:val="nil"/>
              <w:right w:val="nil"/>
            </w:tcBorders>
            <w:shd w:val="clear" w:color="000000" w:fill="FFFFFF"/>
            <w:noWrap/>
            <w:vAlign w:val="center"/>
            <w:hideMark/>
          </w:tcPr>
          <w:p w14:paraId="7407D27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(72%)</w:t>
            </w:r>
          </w:p>
        </w:tc>
        <w:tc>
          <w:tcPr>
            <w:tcW w:w="530" w:type="dxa"/>
            <w:tcBorders>
              <w:top w:val="nil"/>
              <w:left w:val="nil"/>
              <w:bottom w:val="nil"/>
              <w:right w:val="nil"/>
            </w:tcBorders>
            <w:shd w:val="clear" w:color="000000" w:fill="FFFFFF"/>
            <w:noWrap/>
            <w:vAlign w:val="center"/>
            <w:hideMark/>
          </w:tcPr>
          <w:p w14:paraId="6B21723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838" w:type="dxa"/>
            <w:tcBorders>
              <w:top w:val="nil"/>
              <w:left w:val="nil"/>
              <w:bottom w:val="nil"/>
              <w:right w:val="nil"/>
            </w:tcBorders>
            <w:shd w:val="clear" w:color="000000" w:fill="FFFFFF"/>
            <w:noWrap/>
            <w:vAlign w:val="center"/>
            <w:hideMark/>
          </w:tcPr>
          <w:p w14:paraId="7D26E21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(69%)</w:t>
            </w:r>
          </w:p>
        </w:tc>
      </w:tr>
      <w:tr w:rsidR="004C3832" w:rsidRPr="00950B65" w14:paraId="767BB82A"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57F885CF"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74322E2A"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20-39</w:t>
            </w:r>
          </w:p>
        </w:tc>
        <w:tc>
          <w:tcPr>
            <w:tcW w:w="588" w:type="dxa"/>
            <w:tcBorders>
              <w:top w:val="nil"/>
              <w:left w:val="nil"/>
              <w:bottom w:val="nil"/>
              <w:right w:val="nil"/>
            </w:tcBorders>
            <w:shd w:val="clear" w:color="000000" w:fill="FFFFFF"/>
            <w:noWrap/>
            <w:vAlign w:val="center"/>
            <w:hideMark/>
          </w:tcPr>
          <w:p w14:paraId="4421E48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796" w:type="dxa"/>
            <w:gridSpan w:val="2"/>
            <w:tcBorders>
              <w:top w:val="nil"/>
              <w:left w:val="nil"/>
              <w:bottom w:val="nil"/>
              <w:right w:val="nil"/>
            </w:tcBorders>
            <w:shd w:val="clear" w:color="000000" w:fill="FFFFFF"/>
            <w:noWrap/>
            <w:vAlign w:val="center"/>
            <w:hideMark/>
          </w:tcPr>
          <w:p w14:paraId="63494F8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(30%)</w:t>
            </w:r>
          </w:p>
        </w:tc>
        <w:tc>
          <w:tcPr>
            <w:tcW w:w="565" w:type="dxa"/>
            <w:tcBorders>
              <w:top w:val="nil"/>
              <w:left w:val="nil"/>
              <w:bottom w:val="nil"/>
              <w:right w:val="nil"/>
            </w:tcBorders>
            <w:shd w:val="clear" w:color="000000" w:fill="FFFFFF"/>
            <w:noWrap/>
            <w:vAlign w:val="center"/>
            <w:hideMark/>
          </w:tcPr>
          <w:p w14:paraId="0E7D06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738" w:type="dxa"/>
            <w:gridSpan w:val="2"/>
            <w:tcBorders>
              <w:top w:val="nil"/>
              <w:left w:val="nil"/>
              <w:bottom w:val="nil"/>
              <w:right w:val="nil"/>
            </w:tcBorders>
            <w:shd w:val="clear" w:color="000000" w:fill="FFFFFF"/>
            <w:noWrap/>
            <w:vAlign w:val="center"/>
            <w:hideMark/>
          </w:tcPr>
          <w:p w14:paraId="6D72EE8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(34%)</w:t>
            </w:r>
          </w:p>
        </w:tc>
        <w:tc>
          <w:tcPr>
            <w:tcW w:w="565" w:type="dxa"/>
            <w:tcBorders>
              <w:top w:val="nil"/>
              <w:left w:val="nil"/>
              <w:bottom w:val="nil"/>
              <w:right w:val="nil"/>
            </w:tcBorders>
            <w:shd w:val="clear" w:color="000000" w:fill="FFFFFF"/>
            <w:noWrap/>
            <w:vAlign w:val="center"/>
            <w:hideMark/>
          </w:tcPr>
          <w:p w14:paraId="6D358DC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814" w:type="dxa"/>
            <w:tcBorders>
              <w:top w:val="nil"/>
              <w:left w:val="nil"/>
              <w:bottom w:val="nil"/>
              <w:right w:val="single" w:sz="4" w:space="0" w:color="auto"/>
            </w:tcBorders>
            <w:shd w:val="clear" w:color="000000" w:fill="FFFFFF"/>
            <w:noWrap/>
            <w:vAlign w:val="center"/>
            <w:hideMark/>
          </w:tcPr>
          <w:p w14:paraId="3A8DECE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(36%)</w:t>
            </w:r>
          </w:p>
        </w:tc>
        <w:tc>
          <w:tcPr>
            <w:tcW w:w="584" w:type="dxa"/>
            <w:tcBorders>
              <w:top w:val="nil"/>
              <w:left w:val="nil"/>
              <w:bottom w:val="nil"/>
              <w:right w:val="nil"/>
            </w:tcBorders>
            <w:shd w:val="clear" w:color="000000" w:fill="FFFFFF"/>
            <w:noWrap/>
            <w:vAlign w:val="center"/>
            <w:hideMark/>
          </w:tcPr>
          <w:p w14:paraId="71C553D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738" w:type="dxa"/>
            <w:gridSpan w:val="2"/>
            <w:tcBorders>
              <w:top w:val="nil"/>
              <w:left w:val="nil"/>
              <w:bottom w:val="nil"/>
              <w:right w:val="nil"/>
            </w:tcBorders>
            <w:shd w:val="clear" w:color="000000" w:fill="FFFFFF"/>
            <w:noWrap/>
            <w:vAlign w:val="center"/>
            <w:hideMark/>
          </w:tcPr>
          <w:p w14:paraId="3A2F6D9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(27%)</w:t>
            </w:r>
          </w:p>
        </w:tc>
        <w:tc>
          <w:tcPr>
            <w:tcW w:w="565" w:type="dxa"/>
            <w:tcBorders>
              <w:top w:val="nil"/>
              <w:left w:val="nil"/>
              <w:bottom w:val="nil"/>
              <w:right w:val="nil"/>
            </w:tcBorders>
            <w:shd w:val="clear" w:color="000000" w:fill="FFFFFF"/>
            <w:noWrap/>
            <w:vAlign w:val="center"/>
            <w:hideMark/>
          </w:tcPr>
          <w:p w14:paraId="488B790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738" w:type="dxa"/>
            <w:gridSpan w:val="2"/>
            <w:tcBorders>
              <w:top w:val="nil"/>
              <w:left w:val="nil"/>
              <w:bottom w:val="nil"/>
              <w:right w:val="nil"/>
            </w:tcBorders>
            <w:shd w:val="clear" w:color="000000" w:fill="FFFFFF"/>
            <w:noWrap/>
            <w:vAlign w:val="center"/>
            <w:hideMark/>
          </w:tcPr>
          <w:p w14:paraId="29AF704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(24%)</w:t>
            </w:r>
          </w:p>
        </w:tc>
        <w:tc>
          <w:tcPr>
            <w:tcW w:w="565" w:type="dxa"/>
            <w:tcBorders>
              <w:top w:val="nil"/>
              <w:left w:val="nil"/>
              <w:bottom w:val="nil"/>
              <w:right w:val="nil"/>
            </w:tcBorders>
            <w:shd w:val="clear" w:color="000000" w:fill="FFFFFF"/>
            <w:noWrap/>
            <w:vAlign w:val="center"/>
            <w:hideMark/>
          </w:tcPr>
          <w:p w14:paraId="4A72AF4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738" w:type="dxa"/>
            <w:tcBorders>
              <w:top w:val="nil"/>
              <w:left w:val="nil"/>
              <w:bottom w:val="nil"/>
              <w:right w:val="single" w:sz="4" w:space="0" w:color="auto"/>
            </w:tcBorders>
            <w:shd w:val="clear" w:color="000000" w:fill="FFFFFF"/>
            <w:noWrap/>
            <w:vAlign w:val="center"/>
            <w:hideMark/>
          </w:tcPr>
          <w:p w14:paraId="2CBC0B9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(22%)</w:t>
            </w:r>
          </w:p>
        </w:tc>
        <w:tc>
          <w:tcPr>
            <w:tcW w:w="744" w:type="dxa"/>
            <w:tcBorders>
              <w:top w:val="nil"/>
              <w:left w:val="nil"/>
              <w:bottom w:val="nil"/>
              <w:right w:val="nil"/>
            </w:tcBorders>
            <w:shd w:val="clear" w:color="000000" w:fill="FFFFFF"/>
            <w:noWrap/>
            <w:vAlign w:val="center"/>
            <w:hideMark/>
          </w:tcPr>
          <w:p w14:paraId="4514976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838" w:type="dxa"/>
            <w:gridSpan w:val="2"/>
            <w:tcBorders>
              <w:top w:val="nil"/>
              <w:left w:val="nil"/>
              <w:bottom w:val="nil"/>
              <w:right w:val="nil"/>
            </w:tcBorders>
            <w:shd w:val="clear" w:color="000000" w:fill="FFFFFF"/>
            <w:noWrap/>
            <w:vAlign w:val="center"/>
            <w:hideMark/>
          </w:tcPr>
          <w:p w14:paraId="420179E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(11%)</w:t>
            </w:r>
          </w:p>
        </w:tc>
        <w:tc>
          <w:tcPr>
            <w:tcW w:w="530" w:type="dxa"/>
            <w:tcBorders>
              <w:top w:val="nil"/>
              <w:left w:val="nil"/>
              <w:bottom w:val="nil"/>
              <w:right w:val="nil"/>
            </w:tcBorders>
            <w:shd w:val="clear" w:color="000000" w:fill="FFFFFF"/>
            <w:noWrap/>
            <w:vAlign w:val="center"/>
            <w:hideMark/>
          </w:tcPr>
          <w:p w14:paraId="4DAE55D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838" w:type="dxa"/>
            <w:gridSpan w:val="2"/>
            <w:tcBorders>
              <w:top w:val="nil"/>
              <w:left w:val="nil"/>
              <w:bottom w:val="nil"/>
              <w:right w:val="nil"/>
            </w:tcBorders>
            <w:shd w:val="clear" w:color="000000" w:fill="FFFFFF"/>
            <w:noWrap/>
            <w:vAlign w:val="center"/>
            <w:hideMark/>
          </w:tcPr>
          <w:p w14:paraId="341F87B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(20%)</w:t>
            </w:r>
          </w:p>
        </w:tc>
        <w:tc>
          <w:tcPr>
            <w:tcW w:w="530" w:type="dxa"/>
            <w:tcBorders>
              <w:top w:val="nil"/>
              <w:left w:val="nil"/>
              <w:bottom w:val="nil"/>
              <w:right w:val="nil"/>
            </w:tcBorders>
            <w:shd w:val="clear" w:color="000000" w:fill="FFFFFF"/>
            <w:noWrap/>
            <w:vAlign w:val="center"/>
            <w:hideMark/>
          </w:tcPr>
          <w:p w14:paraId="38A698A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838" w:type="dxa"/>
            <w:tcBorders>
              <w:top w:val="nil"/>
              <w:left w:val="nil"/>
              <w:bottom w:val="nil"/>
              <w:right w:val="nil"/>
            </w:tcBorders>
            <w:shd w:val="clear" w:color="000000" w:fill="FFFFFF"/>
            <w:noWrap/>
            <w:vAlign w:val="center"/>
            <w:hideMark/>
          </w:tcPr>
          <w:p w14:paraId="6A3B0D5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(22%)</w:t>
            </w:r>
          </w:p>
        </w:tc>
      </w:tr>
      <w:tr w:rsidR="004C3832" w:rsidRPr="00950B65" w14:paraId="335A48D9"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0355233D"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743597ED"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40-59</w:t>
            </w:r>
          </w:p>
        </w:tc>
        <w:tc>
          <w:tcPr>
            <w:tcW w:w="588" w:type="dxa"/>
            <w:tcBorders>
              <w:top w:val="nil"/>
              <w:left w:val="nil"/>
              <w:bottom w:val="nil"/>
              <w:right w:val="nil"/>
            </w:tcBorders>
            <w:shd w:val="clear" w:color="000000" w:fill="FFFFFF"/>
            <w:noWrap/>
            <w:vAlign w:val="center"/>
            <w:hideMark/>
          </w:tcPr>
          <w:p w14:paraId="471244D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796" w:type="dxa"/>
            <w:gridSpan w:val="2"/>
            <w:tcBorders>
              <w:top w:val="nil"/>
              <w:left w:val="nil"/>
              <w:bottom w:val="nil"/>
              <w:right w:val="nil"/>
            </w:tcBorders>
            <w:shd w:val="clear" w:color="000000" w:fill="FFFFFF"/>
            <w:noWrap/>
            <w:vAlign w:val="center"/>
            <w:hideMark/>
          </w:tcPr>
          <w:p w14:paraId="22E8436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(42%)</w:t>
            </w:r>
          </w:p>
        </w:tc>
        <w:tc>
          <w:tcPr>
            <w:tcW w:w="565" w:type="dxa"/>
            <w:tcBorders>
              <w:top w:val="nil"/>
              <w:left w:val="nil"/>
              <w:bottom w:val="nil"/>
              <w:right w:val="nil"/>
            </w:tcBorders>
            <w:shd w:val="clear" w:color="000000" w:fill="FFFFFF"/>
            <w:noWrap/>
            <w:vAlign w:val="center"/>
            <w:hideMark/>
          </w:tcPr>
          <w:p w14:paraId="436D8E1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738" w:type="dxa"/>
            <w:gridSpan w:val="2"/>
            <w:tcBorders>
              <w:top w:val="nil"/>
              <w:left w:val="nil"/>
              <w:bottom w:val="nil"/>
              <w:right w:val="nil"/>
            </w:tcBorders>
            <w:shd w:val="clear" w:color="000000" w:fill="FFFFFF"/>
            <w:noWrap/>
            <w:vAlign w:val="center"/>
            <w:hideMark/>
          </w:tcPr>
          <w:p w14:paraId="5CF10ED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(38%)</w:t>
            </w:r>
          </w:p>
        </w:tc>
        <w:tc>
          <w:tcPr>
            <w:tcW w:w="565" w:type="dxa"/>
            <w:tcBorders>
              <w:top w:val="nil"/>
              <w:left w:val="nil"/>
              <w:bottom w:val="nil"/>
              <w:right w:val="nil"/>
            </w:tcBorders>
            <w:shd w:val="clear" w:color="000000" w:fill="FFFFFF"/>
            <w:noWrap/>
            <w:vAlign w:val="center"/>
            <w:hideMark/>
          </w:tcPr>
          <w:p w14:paraId="26D39CC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814" w:type="dxa"/>
            <w:tcBorders>
              <w:top w:val="nil"/>
              <w:left w:val="nil"/>
              <w:bottom w:val="nil"/>
              <w:right w:val="single" w:sz="4" w:space="0" w:color="auto"/>
            </w:tcBorders>
            <w:shd w:val="clear" w:color="000000" w:fill="FFFFFF"/>
            <w:noWrap/>
            <w:vAlign w:val="center"/>
            <w:hideMark/>
          </w:tcPr>
          <w:p w14:paraId="1F3196F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(37%)</w:t>
            </w:r>
          </w:p>
        </w:tc>
        <w:tc>
          <w:tcPr>
            <w:tcW w:w="584" w:type="dxa"/>
            <w:tcBorders>
              <w:top w:val="nil"/>
              <w:left w:val="nil"/>
              <w:bottom w:val="nil"/>
              <w:right w:val="nil"/>
            </w:tcBorders>
            <w:shd w:val="clear" w:color="000000" w:fill="FFFFFF"/>
            <w:noWrap/>
            <w:vAlign w:val="center"/>
            <w:hideMark/>
          </w:tcPr>
          <w:p w14:paraId="4C796F6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738" w:type="dxa"/>
            <w:gridSpan w:val="2"/>
            <w:tcBorders>
              <w:top w:val="nil"/>
              <w:left w:val="nil"/>
              <w:bottom w:val="nil"/>
              <w:right w:val="nil"/>
            </w:tcBorders>
            <w:shd w:val="clear" w:color="000000" w:fill="FFFFFF"/>
            <w:noWrap/>
            <w:vAlign w:val="center"/>
            <w:hideMark/>
          </w:tcPr>
          <w:p w14:paraId="69B47F7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(36%)</w:t>
            </w:r>
          </w:p>
        </w:tc>
        <w:tc>
          <w:tcPr>
            <w:tcW w:w="565" w:type="dxa"/>
            <w:tcBorders>
              <w:top w:val="nil"/>
              <w:left w:val="nil"/>
              <w:bottom w:val="nil"/>
              <w:right w:val="nil"/>
            </w:tcBorders>
            <w:shd w:val="clear" w:color="000000" w:fill="FFFFFF"/>
            <w:noWrap/>
            <w:vAlign w:val="center"/>
            <w:hideMark/>
          </w:tcPr>
          <w:p w14:paraId="4C89D98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738" w:type="dxa"/>
            <w:gridSpan w:val="2"/>
            <w:tcBorders>
              <w:top w:val="nil"/>
              <w:left w:val="nil"/>
              <w:bottom w:val="nil"/>
              <w:right w:val="nil"/>
            </w:tcBorders>
            <w:shd w:val="clear" w:color="000000" w:fill="FFFFFF"/>
            <w:noWrap/>
            <w:vAlign w:val="center"/>
            <w:hideMark/>
          </w:tcPr>
          <w:p w14:paraId="5F6B1B2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(40%)</w:t>
            </w:r>
          </w:p>
        </w:tc>
        <w:tc>
          <w:tcPr>
            <w:tcW w:w="565" w:type="dxa"/>
            <w:tcBorders>
              <w:top w:val="nil"/>
              <w:left w:val="nil"/>
              <w:bottom w:val="nil"/>
              <w:right w:val="nil"/>
            </w:tcBorders>
            <w:shd w:val="clear" w:color="000000" w:fill="FFFFFF"/>
            <w:noWrap/>
            <w:vAlign w:val="center"/>
            <w:hideMark/>
          </w:tcPr>
          <w:p w14:paraId="2AFEBFA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738" w:type="dxa"/>
            <w:tcBorders>
              <w:top w:val="nil"/>
              <w:left w:val="nil"/>
              <w:bottom w:val="nil"/>
              <w:right w:val="single" w:sz="4" w:space="0" w:color="auto"/>
            </w:tcBorders>
            <w:shd w:val="clear" w:color="000000" w:fill="FFFFFF"/>
            <w:noWrap/>
            <w:vAlign w:val="center"/>
            <w:hideMark/>
          </w:tcPr>
          <w:p w14:paraId="0A0C356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(45%)</w:t>
            </w:r>
          </w:p>
        </w:tc>
        <w:tc>
          <w:tcPr>
            <w:tcW w:w="744" w:type="dxa"/>
            <w:tcBorders>
              <w:top w:val="nil"/>
              <w:left w:val="nil"/>
              <w:bottom w:val="nil"/>
              <w:right w:val="nil"/>
            </w:tcBorders>
            <w:shd w:val="clear" w:color="000000" w:fill="FFFFFF"/>
            <w:noWrap/>
            <w:vAlign w:val="center"/>
            <w:hideMark/>
          </w:tcPr>
          <w:p w14:paraId="1168827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838" w:type="dxa"/>
            <w:gridSpan w:val="2"/>
            <w:tcBorders>
              <w:top w:val="nil"/>
              <w:left w:val="nil"/>
              <w:bottom w:val="nil"/>
              <w:right w:val="nil"/>
            </w:tcBorders>
            <w:shd w:val="clear" w:color="000000" w:fill="FFFFFF"/>
            <w:noWrap/>
            <w:vAlign w:val="center"/>
            <w:hideMark/>
          </w:tcPr>
          <w:p w14:paraId="7160BF0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278C6BA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838" w:type="dxa"/>
            <w:gridSpan w:val="2"/>
            <w:tcBorders>
              <w:top w:val="nil"/>
              <w:left w:val="nil"/>
              <w:bottom w:val="nil"/>
              <w:right w:val="nil"/>
            </w:tcBorders>
            <w:shd w:val="clear" w:color="000000" w:fill="FFFFFF"/>
            <w:noWrap/>
            <w:vAlign w:val="center"/>
            <w:hideMark/>
          </w:tcPr>
          <w:p w14:paraId="510B64F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3D2C925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838" w:type="dxa"/>
            <w:tcBorders>
              <w:top w:val="nil"/>
              <w:left w:val="nil"/>
              <w:bottom w:val="nil"/>
              <w:right w:val="nil"/>
            </w:tcBorders>
            <w:shd w:val="clear" w:color="000000" w:fill="FFFFFF"/>
            <w:noWrap/>
            <w:vAlign w:val="center"/>
            <w:hideMark/>
          </w:tcPr>
          <w:p w14:paraId="71F7328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r>
      <w:tr w:rsidR="004C3832" w:rsidRPr="00950B65" w14:paraId="7AAF7D28"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29A98493"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4" w:space="0" w:color="auto"/>
              <w:right w:val="single" w:sz="4" w:space="0" w:color="auto"/>
            </w:tcBorders>
            <w:shd w:val="clear" w:color="000000" w:fill="FFFFFF"/>
            <w:noWrap/>
            <w:vAlign w:val="center"/>
            <w:hideMark/>
          </w:tcPr>
          <w:p w14:paraId="674FC9C6"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≥60</w:t>
            </w:r>
          </w:p>
        </w:tc>
        <w:tc>
          <w:tcPr>
            <w:tcW w:w="588" w:type="dxa"/>
            <w:tcBorders>
              <w:top w:val="nil"/>
              <w:left w:val="nil"/>
              <w:bottom w:val="single" w:sz="4" w:space="0" w:color="auto"/>
              <w:right w:val="nil"/>
            </w:tcBorders>
            <w:shd w:val="clear" w:color="000000" w:fill="FFFFFF"/>
            <w:noWrap/>
            <w:vAlign w:val="center"/>
            <w:hideMark/>
          </w:tcPr>
          <w:p w14:paraId="7AFCB0F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796" w:type="dxa"/>
            <w:gridSpan w:val="2"/>
            <w:tcBorders>
              <w:top w:val="nil"/>
              <w:left w:val="nil"/>
              <w:bottom w:val="single" w:sz="4" w:space="0" w:color="auto"/>
              <w:right w:val="nil"/>
            </w:tcBorders>
            <w:shd w:val="clear" w:color="000000" w:fill="FFFFFF"/>
            <w:noWrap/>
            <w:vAlign w:val="center"/>
            <w:hideMark/>
          </w:tcPr>
          <w:p w14:paraId="4B1E774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(15%)</w:t>
            </w:r>
          </w:p>
        </w:tc>
        <w:tc>
          <w:tcPr>
            <w:tcW w:w="565" w:type="dxa"/>
            <w:tcBorders>
              <w:top w:val="nil"/>
              <w:left w:val="nil"/>
              <w:bottom w:val="single" w:sz="4" w:space="0" w:color="auto"/>
              <w:right w:val="nil"/>
            </w:tcBorders>
            <w:shd w:val="clear" w:color="000000" w:fill="FFFFFF"/>
            <w:noWrap/>
            <w:vAlign w:val="center"/>
            <w:hideMark/>
          </w:tcPr>
          <w:p w14:paraId="6AD2E6C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738" w:type="dxa"/>
            <w:gridSpan w:val="2"/>
            <w:tcBorders>
              <w:top w:val="nil"/>
              <w:left w:val="nil"/>
              <w:bottom w:val="single" w:sz="4" w:space="0" w:color="auto"/>
              <w:right w:val="nil"/>
            </w:tcBorders>
            <w:shd w:val="clear" w:color="000000" w:fill="FFFFFF"/>
            <w:noWrap/>
            <w:vAlign w:val="center"/>
            <w:hideMark/>
          </w:tcPr>
          <w:p w14:paraId="37ECA0D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(22%)</w:t>
            </w:r>
          </w:p>
        </w:tc>
        <w:tc>
          <w:tcPr>
            <w:tcW w:w="565" w:type="dxa"/>
            <w:tcBorders>
              <w:top w:val="nil"/>
              <w:left w:val="nil"/>
              <w:bottom w:val="single" w:sz="4" w:space="0" w:color="auto"/>
              <w:right w:val="nil"/>
            </w:tcBorders>
            <w:shd w:val="clear" w:color="000000" w:fill="FFFFFF"/>
            <w:noWrap/>
            <w:vAlign w:val="center"/>
            <w:hideMark/>
          </w:tcPr>
          <w:p w14:paraId="0BE3EAD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814" w:type="dxa"/>
            <w:tcBorders>
              <w:top w:val="nil"/>
              <w:left w:val="nil"/>
              <w:bottom w:val="single" w:sz="4" w:space="0" w:color="auto"/>
              <w:right w:val="single" w:sz="4" w:space="0" w:color="auto"/>
            </w:tcBorders>
            <w:shd w:val="clear" w:color="000000" w:fill="FFFFFF"/>
            <w:noWrap/>
            <w:vAlign w:val="center"/>
            <w:hideMark/>
          </w:tcPr>
          <w:p w14:paraId="41B6236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(23%)</w:t>
            </w:r>
          </w:p>
        </w:tc>
        <w:tc>
          <w:tcPr>
            <w:tcW w:w="584" w:type="dxa"/>
            <w:tcBorders>
              <w:top w:val="nil"/>
              <w:left w:val="nil"/>
              <w:bottom w:val="single" w:sz="4" w:space="0" w:color="auto"/>
              <w:right w:val="nil"/>
            </w:tcBorders>
            <w:shd w:val="clear" w:color="000000" w:fill="FFFFFF"/>
            <w:noWrap/>
            <w:vAlign w:val="center"/>
            <w:hideMark/>
          </w:tcPr>
          <w:p w14:paraId="0379480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738" w:type="dxa"/>
            <w:gridSpan w:val="2"/>
            <w:tcBorders>
              <w:top w:val="nil"/>
              <w:left w:val="nil"/>
              <w:bottom w:val="single" w:sz="4" w:space="0" w:color="auto"/>
              <w:right w:val="nil"/>
            </w:tcBorders>
            <w:shd w:val="clear" w:color="000000" w:fill="FFFFFF"/>
            <w:noWrap/>
            <w:vAlign w:val="center"/>
            <w:hideMark/>
          </w:tcPr>
          <w:p w14:paraId="5ECD79C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0BC4BDF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738" w:type="dxa"/>
            <w:gridSpan w:val="2"/>
            <w:tcBorders>
              <w:top w:val="nil"/>
              <w:left w:val="nil"/>
              <w:bottom w:val="single" w:sz="4" w:space="0" w:color="auto"/>
              <w:right w:val="nil"/>
            </w:tcBorders>
            <w:shd w:val="clear" w:color="000000" w:fill="FFFFFF"/>
            <w:noWrap/>
            <w:vAlign w:val="center"/>
            <w:hideMark/>
          </w:tcPr>
          <w:p w14:paraId="15B7EF2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4C5E061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738" w:type="dxa"/>
            <w:tcBorders>
              <w:top w:val="nil"/>
              <w:left w:val="nil"/>
              <w:bottom w:val="single" w:sz="4" w:space="0" w:color="auto"/>
              <w:right w:val="single" w:sz="4" w:space="0" w:color="auto"/>
            </w:tcBorders>
            <w:shd w:val="clear" w:color="000000" w:fill="FFFFFF"/>
            <w:noWrap/>
            <w:vAlign w:val="center"/>
            <w:hideMark/>
          </w:tcPr>
          <w:p w14:paraId="4E1C0A7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(29%)</w:t>
            </w:r>
          </w:p>
        </w:tc>
        <w:tc>
          <w:tcPr>
            <w:tcW w:w="744" w:type="dxa"/>
            <w:tcBorders>
              <w:top w:val="nil"/>
              <w:left w:val="nil"/>
              <w:bottom w:val="single" w:sz="4" w:space="0" w:color="auto"/>
              <w:right w:val="nil"/>
            </w:tcBorders>
            <w:shd w:val="clear" w:color="000000" w:fill="FFFFFF"/>
            <w:noWrap/>
            <w:vAlign w:val="center"/>
            <w:hideMark/>
          </w:tcPr>
          <w:p w14:paraId="24CAC2A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838" w:type="dxa"/>
            <w:gridSpan w:val="2"/>
            <w:tcBorders>
              <w:top w:val="nil"/>
              <w:left w:val="nil"/>
              <w:bottom w:val="single" w:sz="4" w:space="0" w:color="auto"/>
              <w:right w:val="nil"/>
            </w:tcBorders>
            <w:shd w:val="clear" w:color="000000" w:fill="FFFFFF"/>
            <w:noWrap/>
            <w:vAlign w:val="center"/>
            <w:hideMark/>
          </w:tcPr>
          <w:p w14:paraId="119AAD2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w:t>
            </w:r>
          </w:p>
        </w:tc>
        <w:tc>
          <w:tcPr>
            <w:tcW w:w="530" w:type="dxa"/>
            <w:tcBorders>
              <w:top w:val="nil"/>
              <w:left w:val="nil"/>
              <w:bottom w:val="single" w:sz="4" w:space="0" w:color="auto"/>
              <w:right w:val="nil"/>
            </w:tcBorders>
            <w:shd w:val="clear" w:color="000000" w:fill="FFFFFF"/>
            <w:noWrap/>
            <w:vAlign w:val="center"/>
            <w:hideMark/>
          </w:tcPr>
          <w:p w14:paraId="75F1904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838" w:type="dxa"/>
            <w:gridSpan w:val="2"/>
            <w:tcBorders>
              <w:top w:val="nil"/>
              <w:left w:val="nil"/>
              <w:bottom w:val="single" w:sz="4" w:space="0" w:color="auto"/>
              <w:right w:val="nil"/>
            </w:tcBorders>
            <w:shd w:val="clear" w:color="000000" w:fill="FFFFFF"/>
            <w:noWrap/>
            <w:vAlign w:val="center"/>
            <w:hideMark/>
          </w:tcPr>
          <w:p w14:paraId="4F37D45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single" w:sz="4" w:space="0" w:color="auto"/>
              <w:right w:val="nil"/>
            </w:tcBorders>
            <w:shd w:val="clear" w:color="000000" w:fill="FFFFFF"/>
            <w:noWrap/>
            <w:vAlign w:val="center"/>
            <w:hideMark/>
          </w:tcPr>
          <w:p w14:paraId="2BDA1FC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838" w:type="dxa"/>
            <w:tcBorders>
              <w:top w:val="nil"/>
              <w:left w:val="nil"/>
              <w:bottom w:val="single" w:sz="4" w:space="0" w:color="auto"/>
              <w:right w:val="nil"/>
            </w:tcBorders>
            <w:shd w:val="clear" w:color="000000" w:fill="FFFFFF"/>
            <w:noWrap/>
            <w:vAlign w:val="center"/>
            <w:hideMark/>
          </w:tcPr>
          <w:p w14:paraId="6A0270D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r>
      <w:tr w:rsidR="004C3832" w:rsidRPr="00950B65" w14:paraId="4D40FA26" w14:textId="77777777" w:rsidTr="004C3832">
        <w:trPr>
          <w:trHeight w:val="249"/>
        </w:trPr>
        <w:tc>
          <w:tcPr>
            <w:tcW w:w="1531" w:type="dxa"/>
            <w:vMerge w:val="restart"/>
            <w:tcBorders>
              <w:top w:val="nil"/>
              <w:left w:val="nil"/>
              <w:bottom w:val="single" w:sz="4" w:space="0" w:color="000000"/>
              <w:right w:val="single" w:sz="4" w:space="0" w:color="auto"/>
            </w:tcBorders>
            <w:shd w:val="clear" w:color="000000" w:fill="FFFFFF"/>
            <w:vAlign w:val="center"/>
            <w:hideMark/>
          </w:tcPr>
          <w:p w14:paraId="3961694F"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Sex</w:t>
            </w:r>
          </w:p>
        </w:tc>
        <w:tc>
          <w:tcPr>
            <w:tcW w:w="1425" w:type="dxa"/>
            <w:tcBorders>
              <w:top w:val="nil"/>
              <w:left w:val="nil"/>
              <w:bottom w:val="nil"/>
              <w:right w:val="single" w:sz="4" w:space="0" w:color="auto"/>
            </w:tcBorders>
            <w:shd w:val="clear" w:color="000000" w:fill="FFFFFF"/>
            <w:noWrap/>
            <w:vAlign w:val="center"/>
            <w:hideMark/>
          </w:tcPr>
          <w:p w14:paraId="6911C640"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Male</w:t>
            </w:r>
          </w:p>
        </w:tc>
        <w:tc>
          <w:tcPr>
            <w:tcW w:w="588" w:type="dxa"/>
            <w:tcBorders>
              <w:top w:val="nil"/>
              <w:left w:val="nil"/>
              <w:bottom w:val="nil"/>
              <w:right w:val="nil"/>
            </w:tcBorders>
            <w:shd w:val="clear" w:color="000000" w:fill="FFFFFF"/>
            <w:noWrap/>
            <w:vAlign w:val="center"/>
            <w:hideMark/>
          </w:tcPr>
          <w:p w14:paraId="69EF7B2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796" w:type="dxa"/>
            <w:gridSpan w:val="2"/>
            <w:tcBorders>
              <w:top w:val="nil"/>
              <w:left w:val="nil"/>
              <w:bottom w:val="nil"/>
              <w:right w:val="nil"/>
            </w:tcBorders>
            <w:shd w:val="clear" w:color="000000" w:fill="FFFFFF"/>
            <w:noWrap/>
            <w:vAlign w:val="center"/>
            <w:hideMark/>
          </w:tcPr>
          <w:p w14:paraId="2355B68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(39%)</w:t>
            </w:r>
          </w:p>
        </w:tc>
        <w:tc>
          <w:tcPr>
            <w:tcW w:w="565" w:type="dxa"/>
            <w:tcBorders>
              <w:top w:val="nil"/>
              <w:left w:val="nil"/>
              <w:bottom w:val="nil"/>
              <w:right w:val="nil"/>
            </w:tcBorders>
            <w:shd w:val="clear" w:color="000000" w:fill="FFFFFF"/>
            <w:noWrap/>
            <w:vAlign w:val="center"/>
            <w:hideMark/>
          </w:tcPr>
          <w:p w14:paraId="2A484DE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738" w:type="dxa"/>
            <w:gridSpan w:val="2"/>
            <w:tcBorders>
              <w:top w:val="nil"/>
              <w:left w:val="nil"/>
              <w:bottom w:val="nil"/>
              <w:right w:val="nil"/>
            </w:tcBorders>
            <w:shd w:val="clear" w:color="000000" w:fill="FFFFFF"/>
            <w:noWrap/>
            <w:vAlign w:val="center"/>
            <w:hideMark/>
          </w:tcPr>
          <w:p w14:paraId="32E28B1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(41%)</w:t>
            </w:r>
          </w:p>
        </w:tc>
        <w:tc>
          <w:tcPr>
            <w:tcW w:w="565" w:type="dxa"/>
            <w:tcBorders>
              <w:top w:val="nil"/>
              <w:left w:val="nil"/>
              <w:bottom w:val="nil"/>
              <w:right w:val="nil"/>
            </w:tcBorders>
            <w:shd w:val="clear" w:color="000000" w:fill="FFFFFF"/>
            <w:noWrap/>
            <w:vAlign w:val="center"/>
            <w:hideMark/>
          </w:tcPr>
          <w:p w14:paraId="37FEACD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814" w:type="dxa"/>
            <w:tcBorders>
              <w:top w:val="nil"/>
              <w:left w:val="nil"/>
              <w:bottom w:val="nil"/>
              <w:right w:val="single" w:sz="4" w:space="0" w:color="auto"/>
            </w:tcBorders>
            <w:shd w:val="clear" w:color="000000" w:fill="FFFFFF"/>
            <w:noWrap/>
            <w:vAlign w:val="center"/>
            <w:hideMark/>
          </w:tcPr>
          <w:p w14:paraId="4039E33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(42%)</w:t>
            </w:r>
          </w:p>
        </w:tc>
        <w:tc>
          <w:tcPr>
            <w:tcW w:w="584" w:type="dxa"/>
            <w:tcBorders>
              <w:top w:val="nil"/>
              <w:left w:val="nil"/>
              <w:bottom w:val="nil"/>
              <w:right w:val="nil"/>
            </w:tcBorders>
            <w:shd w:val="clear" w:color="000000" w:fill="FFFFFF"/>
            <w:noWrap/>
            <w:vAlign w:val="center"/>
            <w:hideMark/>
          </w:tcPr>
          <w:p w14:paraId="07CE7B6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738" w:type="dxa"/>
            <w:gridSpan w:val="2"/>
            <w:tcBorders>
              <w:top w:val="nil"/>
              <w:left w:val="nil"/>
              <w:bottom w:val="nil"/>
              <w:right w:val="nil"/>
            </w:tcBorders>
            <w:shd w:val="clear" w:color="000000" w:fill="FFFFFF"/>
            <w:noWrap/>
            <w:vAlign w:val="center"/>
            <w:hideMark/>
          </w:tcPr>
          <w:p w14:paraId="1761617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(46%)</w:t>
            </w:r>
          </w:p>
        </w:tc>
        <w:tc>
          <w:tcPr>
            <w:tcW w:w="565" w:type="dxa"/>
            <w:tcBorders>
              <w:top w:val="nil"/>
              <w:left w:val="nil"/>
              <w:bottom w:val="nil"/>
              <w:right w:val="nil"/>
            </w:tcBorders>
            <w:shd w:val="clear" w:color="000000" w:fill="FFFFFF"/>
            <w:noWrap/>
            <w:vAlign w:val="center"/>
            <w:hideMark/>
          </w:tcPr>
          <w:p w14:paraId="0DE4981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738" w:type="dxa"/>
            <w:gridSpan w:val="2"/>
            <w:tcBorders>
              <w:top w:val="nil"/>
              <w:left w:val="nil"/>
              <w:bottom w:val="nil"/>
              <w:right w:val="nil"/>
            </w:tcBorders>
            <w:shd w:val="clear" w:color="000000" w:fill="FFFFFF"/>
            <w:noWrap/>
            <w:vAlign w:val="center"/>
            <w:hideMark/>
          </w:tcPr>
          <w:p w14:paraId="15AAF13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(44%)</w:t>
            </w:r>
          </w:p>
        </w:tc>
        <w:tc>
          <w:tcPr>
            <w:tcW w:w="565" w:type="dxa"/>
            <w:tcBorders>
              <w:top w:val="nil"/>
              <w:left w:val="nil"/>
              <w:bottom w:val="nil"/>
              <w:right w:val="nil"/>
            </w:tcBorders>
            <w:shd w:val="clear" w:color="000000" w:fill="FFFFFF"/>
            <w:noWrap/>
            <w:vAlign w:val="center"/>
            <w:hideMark/>
          </w:tcPr>
          <w:p w14:paraId="59F3819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738" w:type="dxa"/>
            <w:tcBorders>
              <w:top w:val="nil"/>
              <w:left w:val="nil"/>
              <w:bottom w:val="nil"/>
              <w:right w:val="single" w:sz="4" w:space="0" w:color="auto"/>
            </w:tcBorders>
            <w:shd w:val="clear" w:color="000000" w:fill="FFFFFF"/>
            <w:noWrap/>
            <w:vAlign w:val="center"/>
            <w:hideMark/>
          </w:tcPr>
          <w:p w14:paraId="6DBEB4A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(43%)</w:t>
            </w:r>
          </w:p>
        </w:tc>
        <w:tc>
          <w:tcPr>
            <w:tcW w:w="744" w:type="dxa"/>
            <w:tcBorders>
              <w:top w:val="nil"/>
              <w:left w:val="nil"/>
              <w:bottom w:val="nil"/>
              <w:right w:val="nil"/>
            </w:tcBorders>
            <w:shd w:val="clear" w:color="000000" w:fill="FFFFFF"/>
            <w:noWrap/>
            <w:vAlign w:val="center"/>
            <w:hideMark/>
          </w:tcPr>
          <w:p w14:paraId="482532C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838" w:type="dxa"/>
            <w:gridSpan w:val="2"/>
            <w:tcBorders>
              <w:top w:val="nil"/>
              <w:left w:val="nil"/>
              <w:bottom w:val="nil"/>
              <w:right w:val="nil"/>
            </w:tcBorders>
            <w:shd w:val="clear" w:color="000000" w:fill="FFFFFF"/>
            <w:noWrap/>
            <w:vAlign w:val="center"/>
            <w:hideMark/>
          </w:tcPr>
          <w:p w14:paraId="5618BFB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(42%)</w:t>
            </w:r>
          </w:p>
        </w:tc>
        <w:tc>
          <w:tcPr>
            <w:tcW w:w="530" w:type="dxa"/>
            <w:tcBorders>
              <w:top w:val="nil"/>
              <w:left w:val="nil"/>
              <w:bottom w:val="nil"/>
              <w:right w:val="nil"/>
            </w:tcBorders>
            <w:shd w:val="clear" w:color="000000" w:fill="FFFFFF"/>
            <w:noWrap/>
            <w:vAlign w:val="center"/>
            <w:hideMark/>
          </w:tcPr>
          <w:p w14:paraId="0E7F08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838" w:type="dxa"/>
            <w:gridSpan w:val="2"/>
            <w:tcBorders>
              <w:top w:val="nil"/>
              <w:left w:val="nil"/>
              <w:bottom w:val="nil"/>
              <w:right w:val="nil"/>
            </w:tcBorders>
            <w:shd w:val="clear" w:color="000000" w:fill="FFFFFF"/>
            <w:noWrap/>
            <w:vAlign w:val="center"/>
            <w:hideMark/>
          </w:tcPr>
          <w:p w14:paraId="3A79B5D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(49%)</w:t>
            </w:r>
          </w:p>
        </w:tc>
        <w:tc>
          <w:tcPr>
            <w:tcW w:w="530" w:type="dxa"/>
            <w:tcBorders>
              <w:top w:val="nil"/>
              <w:left w:val="nil"/>
              <w:bottom w:val="nil"/>
              <w:right w:val="nil"/>
            </w:tcBorders>
            <w:shd w:val="clear" w:color="000000" w:fill="FFFFFF"/>
            <w:noWrap/>
            <w:vAlign w:val="center"/>
            <w:hideMark/>
          </w:tcPr>
          <w:p w14:paraId="6A42C8C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838" w:type="dxa"/>
            <w:tcBorders>
              <w:top w:val="nil"/>
              <w:left w:val="nil"/>
              <w:bottom w:val="nil"/>
              <w:right w:val="nil"/>
            </w:tcBorders>
            <w:shd w:val="clear" w:color="000000" w:fill="FFFFFF"/>
            <w:noWrap/>
            <w:vAlign w:val="center"/>
            <w:hideMark/>
          </w:tcPr>
          <w:p w14:paraId="1F1D974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(50%)</w:t>
            </w:r>
          </w:p>
        </w:tc>
      </w:tr>
      <w:tr w:rsidR="004C3832" w:rsidRPr="00950B65" w14:paraId="69261EE1"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50C9539A"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4" w:space="0" w:color="auto"/>
              <w:right w:val="single" w:sz="4" w:space="0" w:color="auto"/>
            </w:tcBorders>
            <w:shd w:val="clear" w:color="000000" w:fill="FFFFFF"/>
            <w:noWrap/>
            <w:vAlign w:val="center"/>
            <w:hideMark/>
          </w:tcPr>
          <w:p w14:paraId="569925F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Female</w:t>
            </w:r>
          </w:p>
        </w:tc>
        <w:tc>
          <w:tcPr>
            <w:tcW w:w="588" w:type="dxa"/>
            <w:tcBorders>
              <w:top w:val="nil"/>
              <w:left w:val="nil"/>
              <w:bottom w:val="single" w:sz="4" w:space="0" w:color="auto"/>
              <w:right w:val="nil"/>
            </w:tcBorders>
            <w:shd w:val="clear" w:color="000000" w:fill="FFFFFF"/>
            <w:noWrap/>
            <w:vAlign w:val="center"/>
            <w:hideMark/>
          </w:tcPr>
          <w:p w14:paraId="4C51771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796" w:type="dxa"/>
            <w:gridSpan w:val="2"/>
            <w:tcBorders>
              <w:top w:val="nil"/>
              <w:left w:val="nil"/>
              <w:bottom w:val="single" w:sz="4" w:space="0" w:color="auto"/>
              <w:right w:val="nil"/>
            </w:tcBorders>
            <w:shd w:val="clear" w:color="000000" w:fill="FFFFFF"/>
            <w:noWrap/>
            <w:vAlign w:val="center"/>
            <w:hideMark/>
          </w:tcPr>
          <w:p w14:paraId="6C51FCA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(61%)</w:t>
            </w:r>
          </w:p>
        </w:tc>
        <w:tc>
          <w:tcPr>
            <w:tcW w:w="565" w:type="dxa"/>
            <w:tcBorders>
              <w:top w:val="nil"/>
              <w:left w:val="nil"/>
              <w:bottom w:val="single" w:sz="4" w:space="0" w:color="auto"/>
              <w:right w:val="nil"/>
            </w:tcBorders>
            <w:shd w:val="clear" w:color="000000" w:fill="FFFFFF"/>
            <w:noWrap/>
            <w:vAlign w:val="center"/>
            <w:hideMark/>
          </w:tcPr>
          <w:p w14:paraId="205669F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738" w:type="dxa"/>
            <w:gridSpan w:val="2"/>
            <w:tcBorders>
              <w:top w:val="nil"/>
              <w:left w:val="nil"/>
              <w:bottom w:val="single" w:sz="4" w:space="0" w:color="auto"/>
              <w:right w:val="nil"/>
            </w:tcBorders>
            <w:shd w:val="clear" w:color="000000" w:fill="FFFFFF"/>
            <w:noWrap/>
            <w:vAlign w:val="center"/>
            <w:hideMark/>
          </w:tcPr>
          <w:p w14:paraId="2E2BCD5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single" w:sz="4" w:space="0" w:color="auto"/>
              <w:right w:val="nil"/>
            </w:tcBorders>
            <w:shd w:val="clear" w:color="000000" w:fill="FFFFFF"/>
            <w:noWrap/>
            <w:vAlign w:val="center"/>
            <w:hideMark/>
          </w:tcPr>
          <w:p w14:paraId="6172888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814" w:type="dxa"/>
            <w:tcBorders>
              <w:top w:val="nil"/>
              <w:left w:val="nil"/>
              <w:bottom w:val="single" w:sz="4" w:space="0" w:color="auto"/>
              <w:right w:val="single" w:sz="4" w:space="0" w:color="auto"/>
            </w:tcBorders>
            <w:shd w:val="clear" w:color="000000" w:fill="FFFFFF"/>
            <w:noWrap/>
            <w:vAlign w:val="center"/>
            <w:hideMark/>
          </w:tcPr>
          <w:p w14:paraId="01ECAD2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(58%)</w:t>
            </w:r>
          </w:p>
        </w:tc>
        <w:tc>
          <w:tcPr>
            <w:tcW w:w="584" w:type="dxa"/>
            <w:tcBorders>
              <w:top w:val="nil"/>
              <w:left w:val="nil"/>
              <w:bottom w:val="single" w:sz="4" w:space="0" w:color="auto"/>
              <w:right w:val="nil"/>
            </w:tcBorders>
            <w:shd w:val="clear" w:color="000000" w:fill="FFFFFF"/>
            <w:noWrap/>
            <w:vAlign w:val="center"/>
            <w:hideMark/>
          </w:tcPr>
          <w:p w14:paraId="6FBAE87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738" w:type="dxa"/>
            <w:gridSpan w:val="2"/>
            <w:tcBorders>
              <w:top w:val="nil"/>
              <w:left w:val="nil"/>
              <w:bottom w:val="single" w:sz="4" w:space="0" w:color="auto"/>
              <w:right w:val="nil"/>
            </w:tcBorders>
            <w:shd w:val="clear" w:color="000000" w:fill="FFFFFF"/>
            <w:noWrap/>
            <w:vAlign w:val="center"/>
            <w:hideMark/>
          </w:tcPr>
          <w:p w14:paraId="7075D5E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(54%)</w:t>
            </w:r>
          </w:p>
        </w:tc>
        <w:tc>
          <w:tcPr>
            <w:tcW w:w="565" w:type="dxa"/>
            <w:tcBorders>
              <w:top w:val="nil"/>
              <w:left w:val="nil"/>
              <w:bottom w:val="single" w:sz="4" w:space="0" w:color="auto"/>
              <w:right w:val="nil"/>
            </w:tcBorders>
            <w:shd w:val="clear" w:color="000000" w:fill="FFFFFF"/>
            <w:noWrap/>
            <w:vAlign w:val="center"/>
            <w:hideMark/>
          </w:tcPr>
          <w:p w14:paraId="739C159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738" w:type="dxa"/>
            <w:gridSpan w:val="2"/>
            <w:tcBorders>
              <w:top w:val="nil"/>
              <w:left w:val="nil"/>
              <w:bottom w:val="single" w:sz="4" w:space="0" w:color="auto"/>
              <w:right w:val="nil"/>
            </w:tcBorders>
            <w:shd w:val="clear" w:color="000000" w:fill="FFFFFF"/>
            <w:noWrap/>
            <w:vAlign w:val="center"/>
            <w:hideMark/>
          </w:tcPr>
          <w:p w14:paraId="45F5733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(56%)</w:t>
            </w:r>
          </w:p>
        </w:tc>
        <w:tc>
          <w:tcPr>
            <w:tcW w:w="565" w:type="dxa"/>
            <w:tcBorders>
              <w:top w:val="nil"/>
              <w:left w:val="nil"/>
              <w:bottom w:val="single" w:sz="4" w:space="0" w:color="auto"/>
              <w:right w:val="nil"/>
            </w:tcBorders>
            <w:shd w:val="clear" w:color="000000" w:fill="FFFFFF"/>
            <w:noWrap/>
            <w:vAlign w:val="center"/>
            <w:hideMark/>
          </w:tcPr>
          <w:p w14:paraId="7451B65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738" w:type="dxa"/>
            <w:tcBorders>
              <w:top w:val="nil"/>
              <w:left w:val="nil"/>
              <w:bottom w:val="single" w:sz="4" w:space="0" w:color="auto"/>
              <w:right w:val="single" w:sz="4" w:space="0" w:color="auto"/>
            </w:tcBorders>
            <w:shd w:val="clear" w:color="000000" w:fill="FFFFFF"/>
            <w:noWrap/>
            <w:vAlign w:val="center"/>
            <w:hideMark/>
          </w:tcPr>
          <w:p w14:paraId="7DCDB5C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(57%)</w:t>
            </w:r>
          </w:p>
        </w:tc>
        <w:tc>
          <w:tcPr>
            <w:tcW w:w="744" w:type="dxa"/>
            <w:tcBorders>
              <w:top w:val="nil"/>
              <w:left w:val="nil"/>
              <w:bottom w:val="single" w:sz="4" w:space="0" w:color="auto"/>
              <w:right w:val="nil"/>
            </w:tcBorders>
            <w:shd w:val="clear" w:color="000000" w:fill="FFFFFF"/>
            <w:noWrap/>
            <w:vAlign w:val="center"/>
            <w:hideMark/>
          </w:tcPr>
          <w:p w14:paraId="57C42CF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838" w:type="dxa"/>
            <w:gridSpan w:val="2"/>
            <w:tcBorders>
              <w:top w:val="nil"/>
              <w:left w:val="nil"/>
              <w:bottom w:val="single" w:sz="4" w:space="0" w:color="auto"/>
              <w:right w:val="nil"/>
            </w:tcBorders>
            <w:shd w:val="clear" w:color="000000" w:fill="FFFFFF"/>
            <w:noWrap/>
            <w:vAlign w:val="center"/>
            <w:hideMark/>
          </w:tcPr>
          <w:p w14:paraId="1BFD380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(59%)</w:t>
            </w:r>
          </w:p>
        </w:tc>
        <w:tc>
          <w:tcPr>
            <w:tcW w:w="530" w:type="dxa"/>
            <w:tcBorders>
              <w:top w:val="nil"/>
              <w:left w:val="nil"/>
              <w:bottom w:val="single" w:sz="4" w:space="0" w:color="auto"/>
              <w:right w:val="nil"/>
            </w:tcBorders>
            <w:shd w:val="clear" w:color="000000" w:fill="FFFFFF"/>
            <w:noWrap/>
            <w:vAlign w:val="center"/>
            <w:hideMark/>
          </w:tcPr>
          <w:p w14:paraId="5C5B1E8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838" w:type="dxa"/>
            <w:gridSpan w:val="2"/>
            <w:tcBorders>
              <w:top w:val="nil"/>
              <w:left w:val="nil"/>
              <w:bottom w:val="single" w:sz="4" w:space="0" w:color="auto"/>
              <w:right w:val="nil"/>
            </w:tcBorders>
            <w:shd w:val="clear" w:color="000000" w:fill="FFFFFF"/>
            <w:noWrap/>
            <w:vAlign w:val="center"/>
            <w:hideMark/>
          </w:tcPr>
          <w:p w14:paraId="2EAF5E3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(51%)</w:t>
            </w:r>
          </w:p>
        </w:tc>
        <w:tc>
          <w:tcPr>
            <w:tcW w:w="530" w:type="dxa"/>
            <w:tcBorders>
              <w:top w:val="nil"/>
              <w:left w:val="nil"/>
              <w:bottom w:val="single" w:sz="4" w:space="0" w:color="auto"/>
              <w:right w:val="nil"/>
            </w:tcBorders>
            <w:shd w:val="clear" w:color="000000" w:fill="FFFFFF"/>
            <w:noWrap/>
            <w:vAlign w:val="center"/>
            <w:hideMark/>
          </w:tcPr>
          <w:p w14:paraId="18BF164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838" w:type="dxa"/>
            <w:tcBorders>
              <w:top w:val="nil"/>
              <w:left w:val="nil"/>
              <w:bottom w:val="single" w:sz="4" w:space="0" w:color="auto"/>
              <w:right w:val="nil"/>
            </w:tcBorders>
            <w:shd w:val="clear" w:color="000000" w:fill="FFFFFF"/>
            <w:noWrap/>
            <w:vAlign w:val="center"/>
            <w:hideMark/>
          </w:tcPr>
          <w:p w14:paraId="75C6DD5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(50%)</w:t>
            </w:r>
          </w:p>
        </w:tc>
      </w:tr>
      <w:tr w:rsidR="004C3832" w:rsidRPr="00950B65" w14:paraId="78C0DB59" w14:textId="77777777" w:rsidTr="004C3832">
        <w:trPr>
          <w:trHeight w:val="249"/>
        </w:trPr>
        <w:tc>
          <w:tcPr>
            <w:tcW w:w="1531" w:type="dxa"/>
            <w:vMerge w:val="restart"/>
            <w:tcBorders>
              <w:top w:val="nil"/>
              <w:left w:val="nil"/>
              <w:bottom w:val="single" w:sz="4" w:space="0" w:color="000000"/>
              <w:right w:val="single" w:sz="4" w:space="0" w:color="auto"/>
            </w:tcBorders>
            <w:shd w:val="clear" w:color="000000" w:fill="FFFFFF"/>
            <w:vAlign w:val="center"/>
            <w:hideMark/>
          </w:tcPr>
          <w:p w14:paraId="767B9AA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BMI</w:t>
            </w:r>
          </w:p>
        </w:tc>
        <w:tc>
          <w:tcPr>
            <w:tcW w:w="1425" w:type="dxa"/>
            <w:tcBorders>
              <w:top w:val="nil"/>
              <w:left w:val="nil"/>
              <w:bottom w:val="nil"/>
              <w:right w:val="single" w:sz="4" w:space="0" w:color="auto"/>
            </w:tcBorders>
            <w:shd w:val="clear" w:color="000000" w:fill="FFFFFF"/>
            <w:noWrap/>
            <w:vAlign w:val="center"/>
            <w:hideMark/>
          </w:tcPr>
          <w:p w14:paraId="7EE87DE9"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Low</w:t>
            </w:r>
          </w:p>
        </w:tc>
        <w:tc>
          <w:tcPr>
            <w:tcW w:w="588" w:type="dxa"/>
            <w:tcBorders>
              <w:top w:val="nil"/>
              <w:left w:val="nil"/>
              <w:bottom w:val="nil"/>
              <w:right w:val="nil"/>
            </w:tcBorders>
            <w:shd w:val="clear" w:color="000000" w:fill="FFFFFF"/>
            <w:noWrap/>
            <w:vAlign w:val="center"/>
            <w:hideMark/>
          </w:tcPr>
          <w:p w14:paraId="3833490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796" w:type="dxa"/>
            <w:gridSpan w:val="2"/>
            <w:tcBorders>
              <w:top w:val="nil"/>
              <w:left w:val="nil"/>
              <w:bottom w:val="nil"/>
              <w:right w:val="nil"/>
            </w:tcBorders>
            <w:shd w:val="clear" w:color="000000" w:fill="FFFFFF"/>
            <w:noWrap/>
            <w:vAlign w:val="center"/>
            <w:hideMark/>
          </w:tcPr>
          <w:p w14:paraId="2286903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1F56E6D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738" w:type="dxa"/>
            <w:gridSpan w:val="2"/>
            <w:tcBorders>
              <w:top w:val="nil"/>
              <w:left w:val="nil"/>
              <w:bottom w:val="nil"/>
              <w:right w:val="nil"/>
            </w:tcBorders>
            <w:shd w:val="clear" w:color="000000" w:fill="FFFFFF"/>
            <w:noWrap/>
            <w:vAlign w:val="center"/>
            <w:hideMark/>
          </w:tcPr>
          <w:p w14:paraId="63E3B38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nil"/>
              <w:right w:val="nil"/>
            </w:tcBorders>
            <w:shd w:val="clear" w:color="000000" w:fill="FFFFFF"/>
            <w:noWrap/>
            <w:vAlign w:val="center"/>
            <w:hideMark/>
          </w:tcPr>
          <w:p w14:paraId="316B3CE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814" w:type="dxa"/>
            <w:tcBorders>
              <w:top w:val="nil"/>
              <w:left w:val="nil"/>
              <w:bottom w:val="nil"/>
              <w:right w:val="single" w:sz="4" w:space="0" w:color="auto"/>
            </w:tcBorders>
            <w:shd w:val="clear" w:color="000000" w:fill="FFFFFF"/>
            <w:noWrap/>
            <w:vAlign w:val="center"/>
            <w:hideMark/>
          </w:tcPr>
          <w:p w14:paraId="7A0D25B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w:t>
            </w:r>
          </w:p>
        </w:tc>
        <w:tc>
          <w:tcPr>
            <w:tcW w:w="584" w:type="dxa"/>
            <w:tcBorders>
              <w:top w:val="nil"/>
              <w:left w:val="nil"/>
              <w:bottom w:val="nil"/>
              <w:right w:val="nil"/>
            </w:tcBorders>
            <w:shd w:val="clear" w:color="000000" w:fill="FFFFFF"/>
            <w:noWrap/>
            <w:vAlign w:val="center"/>
            <w:hideMark/>
          </w:tcPr>
          <w:p w14:paraId="656DB51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738" w:type="dxa"/>
            <w:gridSpan w:val="2"/>
            <w:tcBorders>
              <w:top w:val="nil"/>
              <w:left w:val="nil"/>
              <w:bottom w:val="nil"/>
              <w:right w:val="nil"/>
            </w:tcBorders>
            <w:shd w:val="clear" w:color="000000" w:fill="FFFFFF"/>
            <w:noWrap/>
            <w:vAlign w:val="center"/>
            <w:hideMark/>
          </w:tcPr>
          <w:p w14:paraId="3CC9809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1956C1A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738" w:type="dxa"/>
            <w:gridSpan w:val="2"/>
            <w:tcBorders>
              <w:top w:val="nil"/>
              <w:left w:val="nil"/>
              <w:bottom w:val="nil"/>
              <w:right w:val="nil"/>
            </w:tcBorders>
            <w:shd w:val="clear" w:color="000000" w:fill="FFFFFF"/>
            <w:noWrap/>
            <w:vAlign w:val="center"/>
            <w:hideMark/>
          </w:tcPr>
          <w:p w14:paraId="3050D2C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c>
          <w:tcPr>
            <w:tcW w:w="565" w:type="dxa"/>
            <w:tcBorders>
              <w:top w:val="nil"/>
              <w:left w:val="nil"/>
              <w:bottom w:val="nil"/>
              <w:right w:val="nil"/>
            </w:tcBorders>
            <w:shd w:val="clear" w:color="000000" w:fill="FFFFFF"/>
            <w:noWrap/>
            <w:vAlign w:val="center"/>
            <w:hideMark/>
          </w:tcPr>
          <w:p w14:paraId="27B205D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738" w:type="dxa"/>
            <w:tcBorders>
              <w:top w:val="nil"/>
              <w:left w:val="nil"/>
              <w:bottom w:val="nil"/>
              <w:right w:val="single" w:sz="4" w:space="0" w:color="auto"/>
            </w:tcBorders>
            <w:shd w:val="clear" w:color="000000" w:fill="FFFFFF"/>
            <w:noWrap/>
            <w:vAlign w:val="center"/>
            <w:hideMark/>
          </w:tcPr>
          <w:p w14:paraId="7396C6C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w:t>
            </w:r>
          </w:p>
        </w:tc>
        <w:tc>
          <w:tcPr>
            <w:tcW w:w="744" w:type="dxa"/>
            <w:tcBorders>
              <w:top w:val="nil"/>
              <w:left w:val="nil"/>
              <w:bottom w:val="nil"/>
              <w:right w:val="nil"/>
            </w:tcBorders>
            <w:shd w:val="clear" w:color="000000" w:fill="FFFFFF"/>
            <w:noWrap/>
            <w:vAlign w:val="center"/>
            <w:hideMark/>
          </w:tcPr>
          <w:p w14:paraId="7A54603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838" w:type="dxa"/>
            <w:gridSpan w:val="2"/>
            <w:tcBorders>
              <w:top w:val="nil"/>
              <w:left w:val="nil"/>
              <w:bottom w:val="nil"/>
              <w:right w:val="nil"/>
            </w:tcBorders>
            <w:shd w:val="clear" w:color="000000" w:fill="FFFFFF"/>
            <w:noWrap/>
            <w:vAlign w:val="center"/>
            <w:hideMark/>
          </w:tcPr>
          <w:p w14:paraId="11FBE02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(38%)</w:t>
            </w:r>
          </w:p>
        </w:tc>
        <w:tc>
          <w:tcPr>
            <w:tcW w:w="530" w:type="dxa"/>
            <w:tcBorders>
              <w:top w:val="nil"/>
              <w:left w:val="nil"/>
              <w:bottom w:val="nil"/>
              <w:right w:val="nil"/>
            </w:tcBorders>
            <w:shd w:val="clear" w:color="000000" w:fill="FFFFFF"/>
            <w:noWrap/>
            <w:vAlign w:val="center"/>
            <w:hideMark/>
          </w:tcPr>
          <w:p w14:paraId="06D2ADE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838" w:type="dxa"/>
            <w:gridSpan w:val="2"/>
            <w:tcBorders>
              <w:top w:val="nil"/>
              <w:left w:val="nil"/>
              <w:bottom w:val="nil"/>
              <w:right w:val="nil"/>
            </w:tcBorders>
            <w:shd w:val="clear" w:color="000000" w:fill="FFFFFF"/>
            <w:noWrap/>
            <w:vAlign w:val="center"/>
            <w:hideMark/>
          </w:tcPr>
          <w:p w14:paraId="5B66552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(42%)</w:t>
            </w:r>
          </w:p>
        </w:tc>
        <w:tc>
          <w:tcPr>
            <w:tcW w:w="530" w:type="dxa"/>
            <w:tcBorders>
              <w:top w:val="nil"/>
              <w:left w:val="nil"/>
              <w:bottom w:val="nil"/>
              <w:right w:val="nil"/>
            </w:tcBorders>
            <w:shd w:val="clear" w:color="000000" w:fill="FFFFFF"/>
            <w:noWrap/>
            <w:vAlign w:val="center"/>
            <w:hideMark/>
          </w:tcPr>
          <w:p w14:paraId="7FDE8C8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838" w:type="dxa"/>
            <w:tcBorders>
              <w:top w:val="nil"/>
              <w:left w:val="nil"/>
              <w:bottom w:val="nil"/>
              <w:right w:val="nil"/>
            </w:tcBorders>
            <w:shd w:val="clear" w:color="000000" w:fill="FFFFFF"/>
            <w:noWrap/>
            <w:vAlign w:val="center"/>
            <w:hideMark/>
          </w:tcPr>
          <w:p w14:paraId="17C196B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(42%)</w:t>
            </w:r>
          </w:p>
        </w:tc>
      </w:tr>
      <w:tr w:rsidR="004C3832" w:rsidRPr="00950B65" w14:paraId="7D5E12C6"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19ABEDDB"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73D09C3C"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Normal</w:t>
            </w:r>
          </w:p>
        </w:tc>
        <w:tc>
          <w:tcPr>
            <w:tcW w:w="588" w:type="dxa"/>
            <w:tcBorders>
              <w:top w:val="nil"/>
              <w:left w:val="nil"/>
              <w:bottom w:val="nil"/>
              <w:right w:val="nil"/>
            </w:tcBorders>
            <w:shd w:val="clear" w:color="000000" w:fill="FFFFFF"/>
            <w:noWrap/>
            <w:vAlign w:val="center"/>
            <w:hideMark/>
          </w:tcPr>
          <w:p w14:paraId="2506940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796" w:type="dxa"/>
            <w:gridSpan w:val="2"/>
            <w:tcBorders>
              <w:top w:val="nil"/>
              <w:left w:val="nil"/>
              <w:bottom w:val="nil"/>
              <w:right w:val="nil"/>
            </w:tcBorders>
            <w:shd w:val="clear" w:color="000000" w:fill="FFFFFF"/>
            <w:noWrap/>
            <w:vAlign w:val="center"/>
            <w:hideMark/>
          </w:tcPr>
          <w:p w14:paraId="086A59B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730094A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738" w:type="dxa"/>
            <w:gridSpan w:val="2"/>
            <w:tcBorders>
              <w:top w:val="nil"/>
              <w:left w:val="nil"/>
              <w:bottom w:val="nil"/>
              <w:right w:val="nil"/>
            </w:tcBorders>
            <w:shd w:val="clear" w:color="000000" w:fill="FFFFFF"/>
            <w:noWrap/>
            <w:vAlign w:val="center"/>
            <w:hideMark/>
          </w:tcPr>
          <w:p w14:paraId="785395F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(64%)</w:t>
            </w:r>
          </w:p>
        </w:tc>
        <w:tc>
          <w:tcPr>
            <w:tcW w:w="565" w:type="dxa"/>
            <w:tcBorders>
              <w:top w:val="nil"/>
              <w:left w:val="nil"/>
              <w:bottom w:val="nil"/>
              <w:right w:val="nil"/>
            </w:tcBorders>
            <w:shd w:val="clear" w:color="000000" w:fill="FFFFFF"/>
            <w:noWrap/>
            <w:vAlign w:val="center"/>
            <w:hideMark/>
          </w:tcPr>
          <w:p w14:paraId="39AD3A1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814" w:type="dxa"/>
            <w:tcBorders>
              <w:top w:val="nil"/>
              <w:left w:val="nil"/>
              <w:bottom w:val="nil"/>
              <w:right w:val="single" w:sz="4" w:space="0" w:color="auto"/>
            </w:tcBorders>
            <w:shd w:val="clear" w:color="000000" w:fill="FFFFFF"/>
            <w:noWrap/>
            <w:vAlign w:val="center"/>
            <w:hideMark/>
          </w:tcPr>
          <w:p w14:paraId="4599521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(64%)</w:t>
            </w:r>
          </w:p>
        </w:tc>
        <w:tc>
          <w:tcPr>
            <w:tcW w:w="584" w:type="dxa"/>
            <w:tcBorders>
              <w:top w:val="nil"/>
              <w:left w:val="nil"/>
              <w:bottom w:val="nil"/>
              <w:right w:val="nil"/>
            </w:tcBorders>
            <w:shd w:val="clear" w:color="000000" w:fill="FFFFFF"/>
            <w:noWrap/>
            <w:vAlign w:val="center"/>
            <w:hideMark/>
          </w:tcPr>
          <w:p w14:paraId="25EF849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738" w:type="dxa"/>
            <w:gridSpan w:val="2"/>
            <w:tcBorders>
              <w:top w:val="nil"/>
              <w:left w:val="nil"/>
              <w:bottom w:val="nil"/>
              <w:right w:val="nil"/>
            </w:tcBorders>
            <w:shd w:val="clear" w:color="000000" w:fill="FFFFFF"/>
            <w:noWrap/>
            <w:vAlign w:val="center"/>
            <w:hideMark/>
          </w:tcPr>
          <w:p w14:paraId="70BD6F5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2E652D1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738" w:type="dxa"/>
            <w:gridSpan w:val="2"/>
            <w:tcBorders>
              <w:top w:val="nil"/>
              <w:left w:val="nil"/>
              <w:bottom w:val="nil"/>
              <w:right w:val="nil"/>
            </w:tcBorders>
            <w:shd w:val="clear" w:color="000000" w:fill="FFFFFF"/>
            <w:noWrap/>
            <w:vAlign w:val="center"/>
            <w:hideMark/>
          </w:tcPr>
          <w:p w14:paraId="7A7F356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(61%)</w:t>
            </w:r>
          </w:p>
        </w:tc>
        <w:tc>
          <w:tcPr>
            <w:tcW w:w="565" w:type="dxa"/>
            <w:tcBorders>
              <w:top w:val="nil"/>
              <w:left w:val="nil"/>
              <w:bottom w:val="nil"/>
              <w:right w:val="nil"/>
            </w:tcBorders>
            <w:shd w:val="clear" w:color="000000" w:fill="FFFFFF"/>
            <w:noWrap/>
            <w:vAlign w:val="center"/>
            <w:hideMark/>
          </w:tcPr>
          <w:p w14:paraId="7D3081C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738" w:type="dxa"/>
            <w:tcBorders>
              <w:top w:val="nil"/>
              <w:left w:val="nil"/>
              <w:bottom w:val="nil"/>
              <w:right w:val="single" w:sz="4" w:space="0" w:color="auto"/>
            </w:tcBorders>
            <w:shd w:val="clear" w:color="000000" w:fill="FFFFFF"/>
            <w:noWrap/>
            <w:vAlign w:val="center"/>
            <w:hideMark/>
          </w:tcPr>
          <w:p w14:paraId="48F0066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(64%)</w:t>
            </w:r>
          </w:p>
        </w:tc>
        <w:tc>
          <w:tcPr>
            <w:tcW w:w="744" w:type="dxa"/>
            <w:tcBorders>
              <w:top w:val="nil"/>
              <w:left w:val="nil"/>
              <w:bottom w:val="nil"/>
              <w:right w:val="nil"/>
            </w:tcBorders>
            <w:shd w:val="clear" w:color="000000" w:fill="FFFFFF"/>
            <w:noWrap/>
            <w:vAlign w:val="center"/>
            <w:hideMark/>
          </w:tcPr>
          <w:p w14:paraId="3B32D6D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838" w:type="dxa"/>
            <w:gridSpan w:val="2"/>
            <w:tcBorders>
              <w:top w:val="nil"/>
              <w:left w:val="nil"/>
              <w:bottom w:val="nil"/>
              <w:right w:val="nil"/>
            </w:tcBorders>
            <w:shd w:val="clear" w:color="000000" w:fill="FFFFFF"/>
            <w:noWrap/>
            <w:vAlign w:val="center"/>
            <w:hideMark/>
          </w:tcPr>
          <w:p w14:paraId="2869CBA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(47%)</w:t>
            </w:r>
          </w:p>
        </w:tc>
        <w:tc>
          <w:tcPr>
            <w:tcW w:w="530" w:type="dxa"/>
            <w:tcBorders>
              <w:top w:val="nil"/>
              <w:left w:val="nil"/>
              <w:bottom w:val="nil"/>
              <w:right w:val="nil"/>
            </w:tcBorders>
            <w:shd w:val="clear" w:color="000000" w:fill="FFFFFF"/>
            <w:noWrap/>
            <w:vAlign w:val="center"/>
            <w:hideMark/>
          </w:tcPr>
          <w:p w14:paraId="7DB5B62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838" w:type="dxa"/>
            <w:gridSpan w:val="2"/>
            <w:tcBorders>
              <w:top w:val="nil"/>
              <w:left w:val="nil"/>
              <w:bottom w:val="nil"/>
              <w:right w:val="nil"/>
            </w:tcBorders>
            <w:shd w:val="clear" w:color="000000" w:fill="FFFFFF"/>
            <w:noWrap/>
            <w:vAlign w:val="center"/>
            <w:hideMark/>
          </w:tcPr>
          <w:p w14:paraId="3F1AE29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(46%)</w:t>
            </w:r>
          </w:p>
        </w:tc>
        <w:tc>
          <w:tcPr>
            <w:tcW w:w="530" w:type="dxa"/>
            <w:tcBorders>
              <w:top w:val="nil"/>
              <w:left w:val="nil"/>
              <w:bottom w:val="nil"/>
              <w:right w:val="nil"/>
            </w:tcBorders>
            <w:shd w:val="clear" w:color="000000" w:fill="FFFFFF"/>
            <w:noWrap/>
            <w:vAlign w:val="center"/>
            <w:hideMark/>
          </w:tcPr>
          <w:p w14:paraId="0574B46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838" w:type="dxa"/>
            <w:tcBorders>
              <w:top w:val="nil"/>
              <w:left w:val="nil"/>
              <w:bottom w:val="nil"/>
              <w:right w:val="nil"/>
            </w:tcBorders>
            <w:shd w:val="clear" w:color="000000" w:fill="FFFFFF"/>
            <w:noWrap/>
            <w:vAlign w:val="center"/>
            <w:hideMark/>
          </w:tcPr>
          <w:p w14:paraId="693A51B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(47%)</w:t>
            </w:r>
          </w:p>
        </w:tc>
      </w:tr>
      <w:tr w:rsidR="004C3832" w:rsidRPr="00950B65" w14:paraId="2EDAE0C1"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1D033DB4"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4" w:space="0" w:color="auto"/>
              <w:right w:val="single" w:sz="4" w:space="0" w:color="auto"/>
            </w:tcBorders>
            <w:shd w:val="clear" w:color="000000" w:fill="FFFFFF"/>
            <w:noWrap/>
            <w:vAlign w:val="center"/>
            <w:hideMark/>
          </w:tcPr>
          <w:p w14:paraId="2062DAF7"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Obesity</w:t>
            </w:r>
          </w:p>
        </w:tc>
        <w:tc>
          <w:tcPr>
            <w:tcW w:w="588" w:type="dxa"/>
            <w:tcBorders>
              <w:top w:val="nil"/>
              <w:left w:val="nil"/>
              <w:bottom w:val="single" w:sz="4" w:space="0" w:color="auto"/>
              <w:right w:val="nil"/>
            </w:tcBorders>
            <w:shd w:val="clear" w:color="000000" w:fill="FFFFFF"/>
            <w:noWrap/>
            <w:vAlign w:val="center"/>
            <w:hideMark/>
          </w:tcPr>
          <w:p w14:paraId="0B76EE8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796" w:type="dxa"/>
            <w:gridSpan w:val="2"/>
            <w:tcBorders>
              <w:top w:val="nil"/>
              <w:left w:val="nil"/>
              <w:bottom w:val="single" w:sz="4" w:space="0" w:color="auto"/>
              <w:right w:val="nil"/>
            </w:tcBorders>
            <w:shd w:val="clear" w:color="000000" w:fill="FFFFFF"/>
            <w:noWrap/>
            <w:vAlign w:val="center"/>
            <w:hideMark/>
          </w:tcPr>
          <w:p w14:paraId="6CA97EB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(30%)</w:t>
            </w:r>
          </w:p>
        </w:tc>
        <w:tc>
          <w:tcPr>
            <w:tcW w:w="565" w:type="dxa"/>
            <w:tcBorders>
              <w:top w:val="nil"/>
              <w:left w:val="nil"/>
              <w:bottom w:val="single" w:sz="4" w:space="0" w:color="auto"/>
              <w:right w:val="nil"/>
            </w:tcBorders>
            <w:shd w:val="clear" w:color="000000" w:fill="FFFFFF"/>
            <w:noWrap/>
            <w:vAlign w:val="center"/>
            <w:hideMark/>
          </w:tcPr>
          <w:p w14:paraId="3D7026B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738" w:type="dxa"/>
            <w:gridSpan w:val="2"/>
            <w:tcBorders>
              <w:top w:val="nil"/>
              <w:left w:val="nil"/>
              <w:bottom w:val="single" w:sz="4" w:space="0" w:color="auto"/>
              <w:right w:val="nil"/>
            </w:tcBorders>
            <w:shd w:val="clear" w:color="000000" w:fill="FFFFFF"/>
            <w:noWrap/>
            <w:vAlign w:val="center"/>
            <w:hideMark/>
          </w:tcPr>
          <w:p w14:paraId="128A700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63F8C12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814" w:type="dxa"/>
            <w:tcBorders>
              <w:top w:val="nil"/>
              <w:left w:val="nil"/>
              <w:bottom w:val="single" w:sz="4" w:space="0" w:color="auto"/>
              <w:right w:val="single" w:sz="4" w:space="0" w:color="auto"/>
            </w:tcBorders>
            <w:shd w:val="clear" w:color="000000" w:fill="FFFFFF"/>
            <w:noWrap/>
            <w:vAlign w:val="center"/>
            <w:hideMark/>
          </w:tcPr>
          <w:p w14:paraId="5917556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(28%)</w:t>
            </w:r>
          </w:p>
        </w:tc>
        <w:tc>
          <w:tcPr>
            <w:tcW w:w="584" w:type="dxa"/>
            <w:tcBorders>
              <w:top w:val="nil"/>
              <w:left w:val="nil"/>
              <w:bottom w:val="single" w:sz="4" w:space="0" w:color="auto"/>
              <w:right w:val="nil"/>
            </w:tcBorders>
            <w:shd w:val="clear" w:color="000000" w:fill="FFFFFF"/>
            <w:noWrap/>
            <w:vAlign w:val="center"/>
            <w:hideMark/>
          </w:tcPr>
          <w:p w14:paraId="6F35296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738" w:type="dxa"/>
            <w:gridSpan w:val="2"/>
            <w:tcBorders>
              <w:top w:val="nil"/>
              <w:left w:val="nil"/>
              <w:bottom w:val="single" w:sz="4" w:space="0" w:color="auto"/>
              <w:right w:val="nil"/>
            </w:tcBorders>
            <w:shd w:val="clear" w:color="000000" w:fill="FFFFFF"/>
            <w:noWrap/>
            <w:vAlign w:val="center"/>
            <w:hideMark/>
          </w:tcPr>
          <w:p w14:paraId="65819F4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(32%)</w:t>
            </w:r>
          </w:p>
        </w:tc>
        <w:tc>
          <w:tcPr>
            <w:tcW w:w="565" w:type="dxa"/>
            <w:tcBorders>
              <w:top w:val="nil"/>
              <w:left w:val="nil"/>
              <w:bottom w:val="single" w:sz="4" w:space="0" w:color="auto"/>
              <w:right w:val="nil"/>
            </w:tcBorders>
            <w:shd w:val="clear" w:color="000000" w:fill="FFFFFF"/>
            <w:noWrap/>
            <w:vAlign w:val="center"/>
            <w:hideMark/>
          </w:tcPr>
          <w:p w14:paraId="38C8E27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738" w:type="dxa"/>
            <w:gridSpan w:val="2"/>
            <w:tcBorders>
              <w:top w:val="nil"/>
              <w:left w:val="nil"/>
              <w:bottom w:val="single" w:sz="4" w:space="0" w:color="auto"/>
              <w:right w:val="nil"/>
            </w:tcBorders>
            <w:shd w:val="clear" w:color="000000" w:fill="FFFFFF"/>
            <w:noWrap/>
            <w:vAlign w:val="center"/>
            <w:hideMark/>
          </w:tcPr>
          <w:p w14:paraId="0DA5412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(31%)</w:t>
            </w:r>
          </w:p>
        </w:tc>
        <w:tc>
          <w:tcPr>
            <w:tcW w:w="565" w:type="dxa"/>
            <w:tcBorders>
              <w:top w:val="nil"/>
              <w:left w:val="nil"/>
              <w:bottom w:val="single" w:sz="4" w:space="0" w:color="auto"/>
              <w:right w:val="nil"/>
            </w:tcBorders>
            <w:shd w:val="clear" w:color="000000" w:fill="FFFFFF"/>
            <w:noWrap/>
            <w:vAlign w:val="center"/>
            <w:hideMark/>
          </w:tcPr>
          <w:p w14:paraId="17C259E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738" w:type="dxa"/>
            <w:tcBorders>
              <w:top w:val="nil"/>
              <w:left w:val="nil"/>
              <w:bottom w:val="single" w:sz="4" w:space="0" w:color="auto"/>
              <w:right w:val="single" w:sz="4" w:space="0" w:color="auto"/>
            </w:tcBorders>
            <w:shd w:val="clear" w:color="000000" w:fill="FFFFFF"/>
            <w:noWrap/>
            <w:vAlign w:val="center"/>
            <w:hideMark/>
          </w:tcPr>
          <w:p w14:paraId="15FFC4B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(29%)</w:t>
            </w:r>
          </w:p>
        </w:tc>
        <w:tc>
          <w:tcPr>
            <w:tcW w:w="744" w:type="dxa"/>
            <w:tcBorders>
              <w:top w:val="nil"/>
              <w:left w:val="nil"/>
              <w:bottom w:val="single" w:sz="4" w:space="0" w:color="auto"/>
              <w:right w:val="nil"/>
            </w:tcBorders>
            <w:shd w:val="clear" w:color="000000" w:fill="FFFFFF"/>
            <w:noWrap/>
            <w:vAlign w:val="center"/>
            <w:hideMark/>
          </w:tcPr>
          <w:p w14:paraId="102B6DF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838" w:type="dxa"/>
            <w:gridSpan w:val="2"/>
            <w:tcBorders>
              <w:top w:val="nil"/>
              <w:left w:val="nil"/>
              <w:bottom w:val="single" w:sz="4" w:space="0" w:color="auto"/>
              <w:right w:val="nil"/>
            </w:tcBorders>
            <w:shd w:val="clear" w:color="000000" w:fill="FFFFFF"/>
            <w:noWrap/>
            <w:vAlign w:val="center"/>
            <w:hideMark/>
          </w:tcPr>
          <w:p w14:paraId="6D2748E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(16%)</w:t>
            </w:r>
          </w:p>
        </w:tc>
        <w:tc>
          <w:tcPr>
            <w:tcW w:w="530" w:type="dxa"/>
            <w:tcBorders>
              <w:top w:val="nil"/>
              <w:left w:val="nil"/>
              <w:bottom w:val="single" w:sz="4" w:space="0" w:color="auto"/>
              <w:right w:val="nil"/>
            </w:tcBorders>
            <w:shd w:val="clear" w:color="000000" w:fill="FFFFFF"/>
            <w:noWrap/>
            <w:vAlign w:val="center"/>
            <w:hideMark/>
          </w:tcPr>
          <w:p w14:paraId="172445B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838" w:type="dxa"/>
            <w:gridSpan w:val="2"/>
            <w:tcBorders>
              <w:top w:val="nil"/>
              <w:left w:val="nil"/>
              <w:bottom w:val="single" w:sz="4" w:space="0" w:color="auto"/>
              <w:right w:val="nil"/>
            </w:tcBorders>
            <w:shd w:val="clear" w:color="000000" w:fill="FFFFFF"/>
            <w:noWrap/>
            <w:vAlign w:val="center"/>
            <w:hideMark/>
          </w:tcPr>
          <w:p w14:paraId="659282A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(12%)</w:t>
            </w:r>
          </w:p>
        </w:tc>
        <w:tc>
          <w:tcPr>
            <w:tcW w:w="530" w:type="dxa"/>
            <w:tcBorders>
              <w:top w:val="nil"/>
              <w:left w:val="nil"/>
              <w:bottom w:val="single" w:sz="4" w:space="0" w:color="auto"/>
              <w:right w:val="nil"/>
            </w:tcBorders>
            <w:shd w:val="clear" w:color="000000" w:fill="FFFFFF"/>
            <w:noWrap/>
            <w:vAlign w:val="center"/>
            <w:hideMark/>
          </w:tcPr>
          <w:p w14:paraId="40ABE57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838" w:type="dxa"/>
            <w:tcBorders>
              <w:top w:val="nil"/>
              <w:left w:val="nil"/>
              <w:bottom w:val="single" w:sz="4" w:space="0" w:color="auto"/>
              <w:right w:val="nil"/>
            </w:tcBorders>
            <w:shd w:val="clear" w:color="000000" w:fill="FFFFFF"/>
            <w:noWrap/>
            <w:vAlign w:val="center"/>
            <w:hideMark/>
          </w:tcPr>
          <w:p w14:paraId="1D8FC08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r>
      <w:tr w:rsidR="004C3832" w:rsidRPr="00950B65" w14:paraId="079CF29C" w14:textId="77777777" w:rsidTr="004C3832">
        <w:trPr>
          <w:trHeight w:val="249"/>
        </w:trPr>
        <w:tc>
          <w:tcPr>
            <w:tcW w:w="1531" w:type="dxa"/>
            <w:vMerge w:val="restart"/>
            <w:tcBorders>
              <w:top w:val="nil"/>
              <w:left w:val="nil"/>
              <w:bottom w:val="single" w:sz="4" w:space="0" w:color="000000"/>
              <w:right w:val="single" w:sz="4" w:space="0" w:color="auto"/>
            </w:tcBorders>
            <w:shd w:val="clear" w:color="000000" w:fill="FFFFFF"/>
            <w:vAlign w:val="center"/>
            <w:hideMark/>
          </w:tcPr>
          <w:p w14:paraId="1DED0570"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425" w:type="dxa"/>
            <w:tcBorders>
              <w:top w:val="nil"/>
              <w:left w:val="nil"/>
              <w:bottom w:val="nil"/>
              <w:right w:val="single" w:sz="4" w:space="0" w:color="auto"/>
            </w:tcBorders>
            <w:shd w:val="clear" w:color="000000" w:fill="FFFFFF"/>
            <w:noWrap/>
            <w:vAlign w:val="center"/>
            <w:hideMark/>
          </w:tcPr>
          <w:p w14:paraId="28F64B71"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None</w:t>
            </w:r>
          </w:p>
        </w:tc>
        <w:tc>
          <w:tcPr>
            <w:tcW w:w="588" w:type="dxa"/>
            <w:tcBorders>
              <w:top w:val="nil"/>
              <w:left w:val="nil"/>
              <w:bottom w:val="nil"/>
              <w:right w:val="nil"/>
            </w:tcBorders>
            <w:shd w:val="clear" w:color="000000" w:fill="FFFFFF"/>
            <w:noWrap/>
            <w:vAlign w:val="center"/>
            <w:hideMark/>
          </w:tcPr>
          <w:p w14:paraId="0BB8F8E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796" w:type="dxa"/>
            <w:gridSpan w:val="2"/>
            <w:tcBorders>
              <w:top w:val="nil"/>
              <w:left w:val="nil"/>
              <w:bottom w:val="nil"/>
              <w:right w:val="nil"/>
            </w:tcBorders>
            <w:shd w:val="clear" w:color="000000" w:fill="FFFFFF"/>
            <w:noWrap/>
            <w:vAlign w:val="center"/>
            <w:hideMark/>
          </w:tcPr>
          <w:p w14:paraId="5231A15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(78%)</w:t>
            </w:r>
          </w:p>
        </w:tc>
        <w:tc>
          <w:tcPr>
            <w:tcW w:w="565" w:type="dxa"/>
            <w:tcBorders>
              <w:top w:val="nil"/>
              <w:left w:val="nil"/>
              <w:bottom w:val="nil"/>
              <w:right w:val="nil"/>
            </w:tcBorders>
            <w:shd w:val="clear" w:color="000000" w:fill="FFFFFF"/>
            <w:noWrap/>
            <w:vAlign w:val="center"/>
            <w:hideMark/>
          </w:tcPr>
          <w:p w14:paraId="550858C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738" w:type="dxa"/>
            <w:gridSpan w:val="2"/>
            <w:tcBorders>
              <w:top w:val="nil"/>
              <w:left w:val="nil"/>
              <w:bottom w:val="nil"/>
              <w:right w:val="nil"/>
            </w:tcBorders>
            <w:shd w:val="clear" w:color="000000" w:fill="FFFFFF"/>
            <w:noWrap/>
            <w:vAlign w:val="center"/>
            <w:hideMark/>
          </w:tcPr>
          <w:p w14:paraId="3C41DA8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(71%)</w:t>
            </w:r>
          </w:p>
        </w:tc>
        <w:tc>
          <w:tcPr>
            <w:tcW w:w="565" w:type="dxa"/>
            <w:tcBorders>
              <w:top w:val="nil"/>
              <w:left w:val="nil"/>
              <w:bottom w:val="nil"/>
              <w:right w:val="nil"/>
            </w:tcBorders>
            <w:shd w:val="clear" w:color="000000" w:fill="FFFFFF"/>
            <w:noWrap/>
            <w:vAlign w:val="center"/>
            <w:hideMark/>
          </w:tcPr>
          <w:p w14:paraId="45683A0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814" w:type="dxa"/>
            <w:tcBorders>
              <w:top w:val="nil"/>
              <w:left w:val="nil"/>
              <w:bottom w:val="nil"/>
              <w:right w:val="single" w:sz="4" w:space="0" w:color="auto"/>
            </w:tcBorders>
            <w:shd w:val="clear" w:color="000000" w:fill="FFFFFF"/>
            <w:noWrap/>
            <w:vAlign w:val="center"/>
            <w:hideMark/>
          </w:tcPr>
          <w:p w14:paraId="4A876DC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(71%)</w:t>
            </w:r>
          </w:p>
        </w:tc>
        <w:tc>
          <w:tcPr>
            <w:tcW w:w="584" w:type="dxa"/>
            <w:tcBorders>
              <w:top w:val="nil"/>
              <w:left w:val="nil"/>
              <w:bottom w:val="nil"/>
              <w:right w:val="nil"/>
            </w:tcBorders>
            <w:shd w:val="clear" w:color="000000" w:fill="FFFFFF"/>
            <w:noWrap/>
            <w:vAlign w:val="center"/>
            <w:hideMark/>
          </w:tcPr>
          <w:p w14:paraId="488BEE9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738" w:type="dxa"/>
            <w:gridSpan w:val="2"/>
            <w:tcBorders>
              <w:top w:val="nil"/>
              <w:left w:val="nil"/>
              <w:bottom w:val="nil"/>
              <w:right w:val="nil"/>
            </w:tcBorders>
            <w:shd w:val="clear" w:color="000000" w:fill="FFFFFF"/>
            <w:noWrap/>
            <w:vAlign w:val="center"/>
            <w:hideMark/>
          </w:tcPr>
          <w:p w14:paraId="3B4E167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(67%)</w:t>
            </w:r>
          </w:p>
        </w:tc>
        <w:tc>
          <w:tcPr>
            <w:tcW w:w="565" w:type="dxa"/>
            <w:tcBorders>
              <w:top w:val="nil"/>
              <w:left w:val="nil"/>
              <w:bottom w:val="nil"/>
              <w:right w:val="nil"/>
            </w:tcBorders>
            <w:shd w:val="clear" w:color="000000" w:fill="FFFFFF"/>
            <w:noWrap/>
            <w:vAlign w:val="center"/>
            <w:hideMark/>
          </w:tcPr>
          <w:p w14:paraId="3DC1934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738" w:type="dxa"/>
            <w:gridSpan w:val="2"/>
            <w:tcBorders>
              <w:top w:val="nil"/>
              <w:left w:val="nil"/>
              <w:bottom w:val="nil"/>
              <w:right w:val="nil"/>
            </w:tcBorders>
            <w:shd w:val="clear" w:color="000000" w:fill="FFFFFF"/>
            <w:noWrap/>
            <w:vAlign w:val="center"/>
            <w:hideMark/>
          </w:tcPr>
          <w:p w14:paraId="463ACFE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(66%)</w:t>
            </w:r>
          </w:p>
        </w:tc>
        <w:tc>
          <w:tcPr>
            <w:tcW w:w="565" w:type="dxa"/>
            <w:tcBorders>
              <w:top w:val="nil"/>
              <w:left w:val="nil"/>
              <w:bottom w:val="nil"/>
              <w:right w:val="nil"/>
            </w:tcBorders>
            <w:shd w:val="clear" w:color="000000" w:fill="FFFFFF"/>
            <w:noWrap/>
            <w:vAlign w:val="center"/>
            <w:hideMark/>
          </w:tcPr>
          <w:p w14:paraId="59476A1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738" w:type="dxa"/>
            <w:tcBorders>
              <w:top w:val="nil"/>
              <w:left w:val="nil"/>
              <w:bottom w:val="nil"/>
              <w:right w:val="single" w:sz="4" w:space="0" w:color="auto"/>
            </w:tcBorders>
            <w:shd w:val="clear" w:color="000000" w:fill="FFFFFF"/>
            <w:noWrap/>
            <w:vAlign w:val="center"/>
            <w:hideMark/>
          </w:tcPr>
          <w:p w14:paraId="23BF1BD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(62%)</w:t>
            </w:r>
          </w:p>
        </w:tc>
        <w:tc>
          <w:tcPr>
            <w:tcW w:w="744" w:type="dxa"/>
            <w:tcBorders>
              <w:top w:val="nil"/>
              <w:left w:val="nil"/>
              <w:bottom w:val="nil"/>
              <w:right w:val="nil"/>
            </w:tcBorders>
            <w:shd w:val="clear" w:color="000000" w:fill="FFFFFF"/>
            <w:noWrap/>
            <w:vAlign w:val="center"/>
            <w:hideMark/>
          </w:tcPr>
          <w:p w14:paraId="759C45F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838" w:type="dxa"/>
            <w:gridSpan w:val="2"/>
            <w:tcBorders>
              <w:top w:val="nil"/>
              <w:left w:val="nil"/>
              <w:bottom w:val="nil"/>
              <w:right w:val="nil"/>
            </w:tcBorders>
            <w:shd w:val="clear" w:color="000000" w:fill="FFFFFF"/>
            <w:noWrap/>
            <w:vAlign w:val="center"/>
            <w:hideMark/>
          </w:tcPr>
          <w:p w14:paraId="0734474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(89%)</w:t>
            </w:r>
          </w:p>
        </w:tc>
        <w:tc>
          <w:tcPr>
            <w:tcW w:w="530" w:type="dxa"/>
            <w:tcBorders>
              <w:top w:val="nil"/>
              <w:left w:val="nil"/>
              <w:bottom w:val="nil"/>
              <w:right w:val="nil"/>
            </w:tcBorders>
            <w:shd w:val="clear" w:color="000000" w:fill="FFFFFF"/>
            <w:noWrap/>
            <w:vAlign w:val="center"/>
            <w:hideMark/>
          </w:tcPr>
          <w:p w14:paraId="7B9E69A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838" w:type="dxa"/>
            <w:gridSpan w:val="2"/>
            <w:tcBorders>
              <w:top w:val="nil"/>
              <w:left w:val="nil"/>
              <w:bottom w:val="nil"/>
              <w:right w:val="nil"/>
            </w:tcBorders>
            <w:shd w:val="clear" w:color="000000" w:fill="FFFFFF"/>
            <w:noWrap/>
            <w:vAlign w:val="center"/>
            <w:hideMark/>
          </w:tcPr>
          <w:p w14:paraId="0747C16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(93%)</w:t>
            </w:r>
          </w:p>
        </w:tc>
        <w:tc>
          <w:tcPr>
            <w:tcW w:w="530" w:type="dxa"/>
            <w:tcBorders>
              <w:top w:val="nil"/>
              <w:left w:val="nil"/>
              <w:bottom w:val="nil"/>
              <w:right w:val="nil"/>
            </w:tcBorders>
            <w:shd w:val="clear" w:color="000000" w:fill="FFFFFF"/>
            <w:noWrap/>
            <w:vAlign w:val="center"/>
            <w:hideMark/>
          </w:tcPr>
          <w:p w14:paraId="66D333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838" w:type="dxa"/>
            <w:tcBorders>
              <w:top w:val="nil"/>
              <w:left w:val="nil"/>
              <w:bottom w:val="nil"/>
              <w:right w:val="nil"/>
            </w:tcBorders>
            <w:shd w:val="clear" w:color="000000" w:fill="FFFFFF"/>
            <w:noWrap/>
            <w:vAlign w:val="center"/>
            <w:hideMark/>
          </w:tcPr>
          <w:p w14:paraId="4F6F9B1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(93%)</w:t>
            </w:r>
          </w:p>
        </w:tc>
      </w:tr>
      <w:tr w:rsidR="004C3832" w:rsidRPr="00950B65" w14:paraId="27F03817"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2B1401D2"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3996A32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1</w:t>
            </w:r>
          </w:p>
        </w:tc>
        <w:tc>
          <w:tcPr>
            <w:tcW w:w="588" w:type="dxa"/>
            <w:tcBorders>
              <w:top w:val="nil"/>
              <w:left w:val="nil"/>
              <w:bottom w:val="nil"/>
              <w:right w:val="nil"/>
            </w:tcBorders>
            <w:shd w:val="clear" w:color="000000" w:fill="FFFFFF"/>
            <w:noWrap/>
            <w:vAlign w:val="center"/>
            <w:hideMark/>
          </w:tcPr>
          <w:p w14:paraId="62FD6B5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796" w:type="dxa"/>
            <w:gridSpan w:val="2"/>
            <w:tcBorders>
              <w:top w:val="nil"/>
              <w:left w:val="nil"/>
              <w:bottom w:val="nil"/>
              <w:right w:val="nil"/>
            </w:tcBorders>
            <w:shd w:val="clear" w:color="000000" w:fill="FFFFFF"/>
            <w:noWrap/>
            <w:vAlign w:val="center"/>
            <w:hideMark/>
          </w:tcPr>
          <w:p w14:paraId="2F0C3C4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nil"/>
              <w:right w:val="nil"/>
            </w:tcBorders>
            <w:shd w:val="clear" w:color="000000" w:fill="FFFFFF"/>
            <w:noWrap/>
            <w:vAlign w:val="center"/>
            <w:hideMark/>
          </w:tcPr>
          <w:p w14:paraId="03714EC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738" w:type="dxa"/>
            <w:gridSpan w:val="2"/>
            <w:tcBorders>
              <w:top w:val="nil"/>
              <w:left w:val="nil"/>
              <w:bottom w:val="nil"/>
              <w:right w:val="nil"/>
            </w:tcBorders>
            <w:shd w:val="clear" w:color="000000" w:fill="FFFFFF"/>
            <w:noWrap/>
            <w:vAlign w:val="center"/>
            <w:hideMark/>
          </w:tcPr>
          <w:p w14:paraId="2CE8F4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(15%)</w:t>
            </w:r>
          </w:p>
        </w:tc>
        <w:tc>
          <w:tcPr>
            <w:tcW w:w="565" w:type="dxa"/>
            <w:tcBorders>
              <w:top w:val="nil"/>
              <w:left w:val="nil"/>
              <w:bottom w:val="nil"/>
              <w:right w:val="nil"/>
            </w:tcBorders>
            <w:shd w:val="clear" w:color="000000" w:fill="FFFFFF"/>
            <w:noWrap/>
            <w:vAlign w:val="center"/>
            <w:hideMark/>
          </w:tcPr>
          <w:p w14:paraId="7FFC818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14" w:type="dxa"/>
            <w:tcBorders>
              <w:top w:val="nil"/>
              <w:left w:val="nil"/>
              <w:bottom w:val="nil"/>
              <w:right w:val="single" w:sz="4" w:space="0" w:color="auto"/>
            </w:tcBorders>
            <w:shd w:val="clear" w:color="000000" w:fill="FFFFFF"/>
            <w:noWrap/>
            <w:vAlign w:val="center"/>
            <w:hideMark/>
          </w:tcPr>
          <w:p w14:paraId="1501D9C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(15%)</w:t>
            </w:r>
          </w:p>
        </w:tc>
        <w:tc>
          <w:tcPr>
            <w:tcW w:w="584" w:type="dxa"/>
            <w:tcBorders>
              <w:top w:val="nil"/>
              <w:left w:val="nil"/>
              <w:bottom w:val="nil"/>
              <w:right w:val="nil"/>
            </w:tcBorders>
            <w:shd w:val="clear" w:color="000000" w:fill="FFFFFF"/>
            <w:noWrap/>
            <w:vAlign w:val="center"/>
            <w:hideMark/>
          </w:tcPr>
          <w:p w14:paraId="030BA67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738" w:type="dxa"/>
            <w:gridSpan w:val="2"/>
            <w:tcBorders>
              <w:top w:val="nil"/>
              <w:left w:val="nil"/>
              <w:bottom w:val="nil"/>
              <w:right w:val="nil"/>
            </w:tcBorders>
            <w:shd w:val="clear" w:color="000000" w:fill="FFFFFF"/>
            <w:noWrap/>
            <w:vAlign w:val="center"/>
            <w:hideMark/>
          </w:tcPr>
          <w:p w14:paraId="70FF006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01BF0D9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738" w:type="dxa"/>
            <w:gridSpan w:val="2"/>
            <w:tcBorders>
              <w:top w:val="nil"/>
              <w:left w:val="nil"/>
              <w:bottom w:val="nil"/>
              <w:right w:val="nil"/>
            </w:tcBorders>
            <w:shd w:val="clear" w:color="000000" w:fill="FFFFFF"/>
            <w:noWrap/>
            <w:vAlign w:val="center"/>
            <w:hideMark/>
          </w:tcPr>
          <w:p w14:paraId="197A389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00DA030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738" w:type="dxa"/>
            <w:tcBorders>
              <w:top w:val="nil"/>
              <w:left w:val="nil"/>
              <w:bottom w:val="nil"/>
              <w:right w:val="single" w:sz="4" w:space="0" w:color="auto"/>
            </w:tcBorders>
            <w:shd w:val="clear" w:color="000000" w:fill="FFFFFF"/>
            <w:noWrap/>
            <w:vAlign w:val="center"/>
            <w:hideMark/>
          </w:tcPr>
          <w:p w14:paraId="46B2EBE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(19%)</w:t>
            </w:r>
          </w:p>
        </w:tc>
        <w:tc>
          <w:tcPr>
            <w:tcW w:w="744" w:type="dxa"/>
            <w:tcBorders>
              <w:top w:val="nil"/>
              <w:left w:val="nil"/>
              <w:bottom w:val="nil"/>
              <w:right w:val="nil"/>
            </w:tcBorders>
            <w:shd w:val="clear" w:color="000000" w:fill="FFFFFF"/>
            <w:noWrap/>
            <w:vAlign w:val="center"/>
            <w:hideMark/>
          </w:tcPr>
          <w:p w14:paraId="5911A86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838" w:type="dxa"/>
            <w:gridSpan w:val="2"/>
            <w:tcBorders>
              <w:top w:val="nil"/>
              <w:left w:val="nil"/>
              <w:bottom w:val="nil"/>
              <w:right w:val="nil"/>
            </w:tcBorders>
            <w:shd w:val="clear" w:color="000000" w:fill="FFFFFF"/>
            <w:noWrap/>
            <w:vAlign w:val="center"/>
            <w:hideMark/>
          </w:tcPr>
          <w:p w14:paraId="157683C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7EA98B7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838" w:type="dxa"/>
            <w:gridSpan w:val="2"/>
            <w:tcBorders>
              <w:top w:val="nil"/>
              <w:left w:val="nil"/>
              <w:bottom w:val="nil"/>
              <w:right w:val="nil"/>
            </w:tcBorders>
            <w:shd w:val="clear" w:color="000000" w:fill="FFFFFF"/>
            <w:noWrap/>
            <w:vAlign w:val="center"/>
            <w:hideMark/>
          </w:tcPr>
          <w:p w14:paraId="4958DE0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71498AA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tcBorders>
              <w:top w:val="nil"/>
              <w:left w:val="nil"/>
              <w:bottom w:val="nil"/>
              <w:right w:val="nil"/>
            </w:tcBorders>
            <w:shd w:val="clear" w:color="000000" w:fill="FFFFFF"/>
            <w:noWrap/>
            <w:vAlign w:val="center"/>
            <w:hideMark/>
          </w:tcPr>
          <w:p w14:paraId="2D581A2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w:t>
            </w:r>
          </w:p>
        </w:tc>
      </w:tr>
      <w:tr w:rsidR="004C3832" w:rsidRPr="00950B65" w14:paraId="39D83A54"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45A48FBD"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552B2724"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2</w:t>
            </w:r>
          </w:p>
        </w:tc>
        <w:tc>
          <w:tcPr>
            <w:tcW w:w="588" w:type="dxa"/>
            <w:tcBorders>
              <w:top w:val="nil"/>
              <w:left w:val="nil"/>
              <w:bottom w:val="nil"/>
              <w:right w:val="nil"/>
            </w:tcBorders>
            <w:shd w:val="clear" w:color="000000" w:fill="FFFFFF"/>
            <w:noWrap/>
            <w:vAlign w:val="center"/>
            <w:hideMark/>
          </w:tcPr>
          <w:p w14:paraId="738975F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796" w:type="dxa"/>
            <w:gridSpan w:val="2"/>
            <w:tcBorders>
              <w:top w:val="nil"/>
              <w:left w:val="nil"/>
              <w:bottom w:val="nil"/>
              <w:right w:val="nil"/>
            </w:tcBorders>
            <w:shd w:val="clear" w:color="000000" w:fill="FFFFFF"/>
            <w:noWrap/>
            <w:vAlign w:val="center"/>
            <w:hideMark/>
          </w:tcPr>
          <w:p w14:paraId="7B7FF93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7788CDD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738" w:type="dxa"/>
            <w:gridSpan w:val="2"/>
            <w:tcBorders>
              <w:top w:val="nil"/>
              <w:left w:val="nil"/>
              <w:bottom w:val="nil"/>
              <w:right w:val="nil"/>
            </w:tcBorders>
            <w:shd w:val="clear" w:color="000000" w:fill="FFFFFF"/>
            <w:noWrap/>
            <w:vAlign w:val="center"/>
            <w:hideMark/>
          </w:tcPr>
          <w:p w14:paraId="564E35C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117210C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814" w:type="dxa"/>
            <w:tcBorders>
              <w:top w:val="nil"/>
              <w:left w:val="nil"/>
              <w:bottom w:val="nil"/>
              <w:right w:val="single" w:sz="4" w:space="0" w:color="auto"/>
            </w:tcBorders>
            <w:shd w:val="clear" w:color="000000" w:fill="FFFFFF"/>
            <w:noWrap/>
            <w:vAlign w:val="center"/>
            <w:hideMark/>
          </w:tcPr>
          <w:p w14:paraId="5FFB457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c>
          <w:tcPr>
            <w:tcW w:w="584" w:type="dxa"/>
            <w:tcBorders>
              <w:top w:val="nil"/>
              <w:left w:val="nil"/>
              <w:bottom w:val="nil"/>
              <w:right w:val="nil"/>
            </w:tcBorders>
            <w:shd w:val="clear" w:color="000000" w:fill="FFFFFF"/>
            <w:noWrap/>
            <w:vAlign w:val="center"/>
            <w:hideMark/>
          </w:tcPr>
          <w:p w14:paraId="45A4BA8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738" w:type="dxa"/>
            <w:gridSpan w:val="2"/>
            <w:tcBorders>
              <w:top w:val="nil"/>
              <w:left w:val="nil"/>
              <w:bottom w:val="nil"/>
              <w:right w:val="nil"/>
            </w:tcBorders>
            <w:shd w:val="clear" w:color="000000" w:fill="FFFFFF"/>
            <w:noWrap/>
            <w:vAlign w:val="center"/>
            <w:hideMark/>
          </w:tcPr>
          <w:p w14:paraId="5B948DC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(9%)</w:t>
            </w:r>
          </w:p>
        </w:tc>
        <w:tc>
          <w:tcPr>
            <w:tcW w:w="565" w:type="dxa"/>
            <w:tcBorders>
              <w:top w:val="nil"/>
              <w:left w:val="nil"/>
              <w:bottom w:val="nil"/>
              <w:right w:val="nil"/>
            </w:tcBorders>
            <w:shd w:val="clear" w:color="000000" w:fill="FFFFFF"/>
            <w:noWrap/>
            <w:vAlign w:val="center"/>
            <w:hideMark/>
          </w:tcPr>
          <w:p w14:paraId="6D10091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738" w:type="dxa"/>
            <w:gridSpan w:val="2"/>
            <w:tcBorders>
              <w:top w:val="nil"/>
              <w:left w:val="nil"/>
              <w:bottom w:val="nil"/>
              <w:right w:val="nil"/>
            </w:tcBorders>
            <w:shd w:val="clear" w:color="000000" w:fill="FFFFFF"/>
            <w:noWrap/>
            <w:vAlign w:val="center"/>
            <w:hideMark/>
          </w:tcPr>
          <w:p w14:paraId="1B39DCF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15DE1A3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738" w:type="dxa"/>
            <w:tcBorders>
              <w:top w:val="nil"/>
              <w:left w:val="nil"/>
              <w:bottom w:val="nil"/>
              <w:right w:val="single" w:sz="4" w:space="0" w:color="auto"/>
            </w:tcBorders>
            <w:shd w:val="clear" w:color="000000" w:fill="FFFFFF"/>
            <w:noWrap/>
            <w:vAlign w:val="center"/>
            <w:hideMark/>
          </w:tcPr>
          <w:p w14:paraId="04A1665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w:t>
            </w:r>
          </w:p>
        </w:tc>
        <w:tc>
          <w:tcPr>
            <w:tcW w:w="744" w:type="dxa"/>
            <w:tcBorders>
              <w:top w:val="nil"/>
              <w:left w:val="nil"/>
              <w:bottom w:val="nil"/>
              <w:right w:val="nil"/>
            </w:tcBorders>
            <w:shd w:val="clear" w:color="000000" w:fill="FFFFFF"/>
            <w:noWrap/>
            <w:vAlign w:val="center"/>
            <w:hideMark/>
          </w:tcPr>
          <w:p w14:paraId="3EDFB25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26CA20F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nil"/>
              <w:right w:val="nil"/>
            </w:tcBorders>
            <w:shd w:val="clear" w:color="000000" w:fill="FFFFFF"/>
            <w:noWrap/>
            <w:vAlign w:val="center"/>
            <w:hideMark/>
          </w:tcPr>
          <w:p w14:paraId="3360017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0524381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(0%)</w:t>
            </w:r>
          </w:p>
        </w:tc>
        <w:tc>
          <w:tcPr>
            <w:tcW w:w="530" w:type="dxa"/>
            <w:tcBorders>
              <w:top w:val="nil"/>
              <w:left w:val="nil"/>
              <w:bottom w:val="nil"/>
              <w:right w:val="nil"/>
            </w:tcBorders>
            <w:shd w:val="clear" w:color="000000" w:fill="FFFFFF"/>
            <w:noWrap/>
            <w:vAlign w:val="center"/>
            <w:hideMark/>
          </w:tcPr>
          <w:p w14:paraId="5988EE1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tcBorders>
              <w:top w:val="nil"/>
              <w:left w:val="nil"/>
              <w:bottom w:val="nil"/>
              <w:right w:val="nil"/>
            </w:tcBorders>
            <w:shd w:val="clear" w:color="000000" w:fill="FFFFFF"/>
            <w:noWrap/>
            <w:vAlign w:val="center"/>
            <w:hideMark/>
          </w:tcPr>
          <w:p w14:paraId="7522245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(0%)</w:t>
            </w:r>
          </w:p>
        </w:tc>
      </w:tr>
      <w:tr w:rsidR="004C3832" w:rsidRPr="00950B65" w14:paraId="785CF769"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37426895"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4" w:space="0" w:color="auto"/>
              <w:right w:val="single" w:sz="4" w:space="0" w:color="auto"/>
            </w:tcBorders>
            <w:shd w:val="clear" w:color="000000" w:fill="FFFFFF"/>
            <w:noWrap/>
            <w:vAlign w:val="center"/>
            <w:hideMark/>
          </w:tcPr>
          <w:p w14:paraId="09B2DB39"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≥3</w:t>
            </w:r>
          </w:p>
        </w:tc>
        <w:tc>
          <w:tcPr>
            <w:tcW w:w="588" w:type="dxa"/>
            <w:tcBorders>
              <w:top w:val="nil"/>
              <w:left w:val="nil"/>
              <w:bottom w:val="single" w:sz="4" w:space="0" w:color="auto"/>
              <w:right w:val="nil"/>
            </w:tcBorders>
            <w:shd w:val="clear" w:color="000000" w:fill="FFFFFF"/>
            <w:noWrap/>
            <w:vAlign w:val="center"/>
            <w:hideMark/>
          </w:tcPr>
          <w:p w14:paraId="2D90CAF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796" w:type="dxa"/>
            <w:gridSpan w:val="2"/>
            <w:tcBorders>
              <w:top w:val="nil"/>
              <w:left w:val="nil"/>
              <w:bottom w:val="single" w:sz="4" w:space="0" w:color="auto"/>
              <w:right w:val="nil"/>
            </w:tcBorders>
            <w:shd w:val="clear" w:color="000000" w:fill="FFFFFF"/>
            <w:noWrap/>
            <w:vAlign w:val="center"/>
            <w:hideMark/>
          </w:tcPr>
          <w:p w14:paraId="26C619A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c>
          <w:tcPr>
            <w:tcW w:w="565" w:type="dxa"/>
            <w:tcBorders>
              <w:top w:val="nil"/>
              <w:left w:val="nil"/>
              <w:bottom w:val="single" w:sz="4" w:space="0" w:color="auto"/>
              <w:right w:val="nil"/>
            </w:tcBorders>
            <w:shd w:val="clear" w:color="000000" w:fill="FFFFFF"/>
            <w:noWrap/>
            <w:vAlign w:val="center"/>
            <w:hideMark/>
          </w:tcPr>
          <w:p w14:paraId="18D1F10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738" w:type="dxa"/>
            <w:gridSpan w:val="2"/>
            <w:tcBorders>
              <w:top w:val="nil"/>
              <w:left w:val="nil"/>
              <w:bottom w:val="single" w:sz="4" w:space="0" w:color="auto"/>
              <w:right w:val="nil"/>
            </w:tcBorders>
            <w:shd w:val="clear" w:color="000000" w:fill="FFFFFF"/>
            <w:noWrap/>
            <w:vAlign w:val="center"/>
            <w:hideMark/>
          </w:tcPr>
          <w:p w14:paraId="49198F6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w:t>
            </w:r>
          </w:p>
        </w:tc>
        <w:tc>
          <w:tcPr>
            <w:tcW w:w="565" w:type="dxa"/>
            <w:tcBorders>
              <w:top w:val="nil"/>
              <w:left w:val="nil"/>
              <w:bottom w:val="single" w:sz="4" w:space="0" w:color="auto"/>
              <w:right w:val="nil"/>
            </w:tcBorders>
            <w:shd w:val="clear" w:color="000000" w:fill="FFFFFF"/>
            <w:noWrap/>
            <w:vAlign w:val="center"/>
            <w:hideMark/>
          </w:tcPr>
          <w:p w14:paraId="74A07DF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814" w:type="dxa"/>
            <w:tcBorders>
              <w:top w:val="nil"/>
              <w:left w:val="nil"/>
              <w:bottom w:val="single" w:sz="4" w:space="0" w:color="auto"/>
              <w:right w:val="single" w:sz="4" w:space="0" w:color="auto"/>
            </w:tcBorders>
            <w:shd w:val="clear" w:color="000000" w:fill="FFFFFF"/>
            <w:noWrap/>
            <w:vAlign w:val="center"/>
            <w:hideMark/>
          </w:tcPr>
          <w:p w14:paraId="4C0E965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w:t>
            </w:r>
          </w:p>
        </w:tc>
        <w:tc>
          <w:tcPr>
            <w:tcW w:w="584" w:type="dxa"/>
            <w:tcBorders>
              <w:top w:val="nil"/>
              <w:left w:val="nil"/>
              <w:bottom w:val="single" w:sz="4" w:space="0" w:color="auto"/>
              <w:right w:val="nil"/>
            </w:tcBorders>
            <w:shd w:val="clear" w:color="000000" w:fill="FFFFFF"/>
            <w:noWrap/>
            <w:vAlign w:val="center"/>
            <w:hideMark/>
          </w:tcPr>
          <w:p w14:paraId="66A9BD3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738" w:type="dxa"/>
            <w:gridSpan w:val="2"/>
            <w:tcBorders>
              <w:top w:val="nil"/>
              <w:left w:val="nil"/>
              <w:bottom w:val="single" w:sz="4" w:space="0" w:color="auto"/>
              <w:right w:val="nil"/>
            </w:tcBorders>
            <w:shd w:val="clear" w:color="000000" w:fill="FFFFFF"/>
            <w:noWrap/>
            <w:vAlign w:val="center"/>
            <w:hideMark/>
          </w:tcPr>
          <w:p w14:paraId="18CC3F9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single" w:sz="4" w:space="0" w:color="auto"/>
              <w:right w:val="nil"/>
            </w:tcBorders>
            <w:shd w:val="clear" w:color="000000" w:fill="FFFFFF"/>
            <w:noWrap/>
            <w:vAlign w:val="center"/>
            <w:hideMark/>
          </w:tcPr>
          <w:p w14:paraId="6EAF890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738" w:type="dxa"/>
            <w:gridSpan w:val="2"/>
            <w:tcBorders>
              <w:top w:val="nil"/>
              <w:left w:val="nil"/>
              <w:bottom w:val="single" w:sz="4" w:space="0" w:color="auto"/>
              <w:right w:val="nil"/>
            </w:tcBorders>
            <w:shd w:val="clear" w:color="000000" w:fill="FFFFFF"/>
            <w:noWrap/>
            <w:vAlign w:val="center"/>
            <w:hideMark/>
          </w:tcPr>
          <w:p w14:paraId="5F29765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single" w:sz="4" w:space="0" w:color="auto"/>
              <w:right w:val="nil"/>
            </w:tcBorders>
            <w:shd w:val="clear" w:color="000000" w:fill="FFFFFF"/>
            <w:noWrap/>
            <w:vAlign w:val="center"/>
            <w:hideMark/>
          </w:tcPr>
          <w:p w14:paraId="54AEA1E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738" w:type="dxa"/>
            <w:tcBorders>
              <w:top w:val="nil"/>
              <w:left w:val="nil"/>
              <w:bottom w:val="single" w:sz="4" w:space="0" w:color="auto"/>
              <w:right w:val="single" w:sz="4" w:space="0" w:color="auto"/>
            </w:tcBorders>
            <w:shd w:val="clear" w:color="000000" w:fill="FFFFFF"/>
            <w:noWrap/>
            <w:vAlign w:val="center"/>
            <w:hideMark/>
          </w:tcPr>
          <w:p w14:paraId="4A8700A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w:t>
            </w:r>
          </w:p>
        </w:tc>
        <w:tc>
          <w:tcPr>
            <w:tcW w:w="744" w:type="dxa"/>
            <w:tcBorders>
              <w:top w:val="nil"/>
              <w:left w:val="nil"/>
              <w:bottom w:val="single" w:sz="4" w:space="0" w:color="auto"/>
              <w:right w:val="nil"/>
            </w:tcBorders>
            <w:shd w:val="clear" w:color="000000" w:fill="FFFFFF"/>
            <w:noWrap/>
            <w:vAlign w:val="center"/>
            <w:hideMark/>
          </w:tcPr>
          <w:p w14:paraId="382FD9C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single" w:sz="4" w:space="0" w:color="auto"/>
              <w:right w:val="nil"/>
            </w:tcBorders>
            <w:shd w:val="clear" w:color="000000" w:fill="FFFFFF"/>
            <w:noWrap/>
            <w:vAlign w:val="center"/>
            <w:hideMark/>
          </w:tcPr>
          <w:p w14:paraId="1EC3B25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single" w:sz="4" w:space="0" w:color="auto"/>
              <w:right w:val="nil"/>
            </w:tcBorders>
            <w:shd w:val="clear" w:color="000000" w:fill="FFFFFF"/>
            <w:noWrap/>
            <w:vAlign w:val="center"/>
            <w:hideMark/>
          </w:tcPr>
          <w:p w14:paraId="549C984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168AC73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650A5B21"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tcBorders>
              <w:top w:val="nil"/>
              <w:left w:val="nil"/>
              <w:bottom w:val="single" w:sz="4" w:space="0" w:color="auto"/>
              <w:right w:val="nil"/>
            </w:tcBorders>
            <w:shd w:val="clear" w:color="000000" w:fill="FFFFFF"/>
            <w:noWrap/>
            <w:vAlign w:val="center"/>
            <w:hideMark/>
          </w:tcPr>
          <w:p w14:paraId="5956F76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r>
      <w:tr w:rsidR="004C3832" w:rsidRPr="00950B65" w14:paraId="3FFA5460" w14:textId="77777777" w:rsidTr="004C3832">
        <w:trPr>
          <w:trHeight w:val="249"/>
        </w:trPr>
        <w:tc>
          <w:tcPr>
            <w:tcW w:w="1531" w:type="dxa"/>
            <w:vMerge w:val="restart"/>
            <w:tcBorders>
              <w:top w:val="nil"/>
              <w:left w:val="nil"/>
              <w:bottom w:val="single" w:sz="4" w:space="0" w:color="000000"/>
              <w:right w:val="single" w:sz="4" w:space="0" w:color="auto"/>
            </w:tcBorders>
            <w:shd w:val="clear" w:color="000000" w:fill="FFFFFF"/>
            <w:vAlign w:val="center"/>
            <w:hideMark/>
          </w:tcPr>
          <w:p w14:paraId="218C79AC"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425" w:type="dxa"/>
            <w:tcBorders>
              <w:top w:val="nil"/>
              <w:left w:val="nil"/>
              <w:bottom w:val="nil"/>
              <w:right w:val="single" w:sz="4" w:space="0" w:color="auto"/>
            </w:tcBorders>
            <w:shd w:val="clear" w:color="000000" w:fill="FFFFFF"/>
            <w:noWrap/>
            <w:vAlign w:val="center"/>
            <w:hideMark/>
          </w:tcPr>
          <w:p w14:paraId="25247F26"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&lt; 1 month</w:t>
            </w:r>
          </w:p>
        </w:tc>
        <w:tc>
          <w:tcPr>
            <w:tcW w:w="588" w:type="dxa"/>
            <w:tcBorders>
              <w:top w:val="nil"/>
              <w:left w:val="nil"/>
              <w:bottom w:val="nil"/>
              <w:right w:val="nil"/>
            </w:tcBorders>
            <w:shd w:val="clear" w:color="000000" w:fill="FFFFFF"/>
            <w:noWrap/>
            <w:vAlign w:val="center"/>
            <w:hideMark/>
          </w:tcPr>
          <w:p w14:paraId="042E891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796" w:type="dxa"/>
            <w:gridSpan w:val="2"/>
            <w:tcBorders>
              <w:top w:val="nil"/>
              <w:left w:val="nil"/>
              <w:bottom w:val="nil"/>
              <w:right w:val="nil"/>
            </w:tcBorders>
            <w:shd w:val="clear" w:color="000000" w:fill="FFFFFF"/>
            <w:noWrap/>
            <w:vAlign w:val="center"/>
            <w:hideMark/>
          </w:tcPr>
          <w:p w14:paraId="084EA26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w:t>
            </w:r>
          </w:p>
        </w:tc>
        <w:tc>
          <w:tcPr>
            <w:tcW w:w="565" w:type="dxa"/>
            <w:tcBorders>
              <w:top w:val="nil"/>
              <w:left w:val="nil"/>
              <w:bottom w:val="nil"/>
              <w:right w:val="nil"/>
            </w:tcBorders>
            <w:shd w:val="clear" w:color="000000" w:fill="FFFFFF"/>
            <w:noWrap/>
            <w:vAlign w:val="center"/>
            <w:hideMark/>
          </w:tcPr>
          <w:p w14:paraId="4BB9423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738" w:type="dxa"/>
            <w:gridSpan w:val="2"/>
            <w:tcBorders>
              <w:top w:val="nil"/>
              <w:left w:val="nil"/>
              <w:bottom w:val="nil"/>
              <w:right w:val="nil"/>
            </w:tcBorders>
            <w:shd w:val="clear" w:color="000000" w:fill="FFFFFF"/>
            <w:noWrap/>
            <w:vAlign w:val="center"/>
            <w:hideMark/>
          </w:tcPr>
          <w:p w14:paraId="1D2D973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(33%)</w:t>
            </w:r>
          </w:p>
        </w:tc>
        <w:tc>
          <w:tcPr>
            <w:tcW w:w="565" w:type="dxa"/>
            <w:tcBorders>
              <w:top w:val="nil"/>
              <w:left w:val="nil"/>
              <w:bottom w:val="nil"/>
              <w:right w:val="nil"/>
            </w:tcBorders>
            <w:shd w:val="clear" w:color="000000" w:fill="FFFFFF"/>
            <w:noWrap/>
            <w:vAlign w:val="center"/>
            <w:hideMark/>
          </w:tcPr>
          <w:p w14:paraId="790FCA8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814" w:type="dxa"/>
            <w:tcBorders>
              <w:top w:val="nil"/>
              <w:left w:val="nil"/>
              <w:bottom w:val="nil"/>
              <w:right w:val="single" w:sz="4" w:space="0" w:color="auto"/>
            </w:tcBorders>
            <w:shd w:val="clear" w:color="000000" w:fill="FFFFFF"/>
            <w:noWrap/>
            <w:vAlign w:val="center"/>
            <w:hideMark/>
          </w:tcPr>
          <w:p w14:paraId="6DD9DFA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(35%)</w:t>
            </w:r>
          </w:p>
        </w:tc>
        <w:tc>
          <w:tcPr>
            <w:tcW w:w="584" w:type="dxa"/>
            <w:tcBorders>
              <w:top w:val="nil"/>
              <w:left w:val="nil"/>
              <w:bottom w:val="nil"/>
              <w:right w:val="nil"/>
            </w:tcBorders>
            <w:shd w:val="clear" w:color="000000" w:fill="FFFFFF"/>
            <w:noWrap/>
            <w:vAlign w:val="center"/>
            <w:hideMark/>
          </w:tcPr>
          <w:p w14:paraId="5A65190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738" w:type="dxa"/>
            <w:gridSpan w:val="2"/>
            <w:tcBorders>
              <w:top w:val="nil"/>
              <w:left w:val="nil"/>
              <w:bottom w:val="nil"/>
              <w:right w:val="nil"/>
            </w:tcBorders>
            <w:shd w:val="clear" w:color="000000" w:fill="FFFFFF"/>
            <w:noWrap/>
            <w:vAlign w:val="center"/>
            <w:hideMark/>
          </w:tcPr>
          <w:p w14:paraId="737EE16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w:t>
            </w:r>
          </w:p>
        </w:tc>
        <w:tc>
          <w:tcPr>
            <w:tcW w:w="565" w:type="dxa"/>
            <w:tcBorders>
              <w:top w:val="nil"/>
              <w:left w:val="nil"/>
              <w:bottom w:val="nil"/>
              <w:right w:val="nil"/>
            </w:tcBorders>
            <w:shd w:val="clear" w:color="000000" w:fill="FFFFFF"/>
            <w:noWrap/>
            <w:vAlign w:val="center"/>
            <w:hideMark/>
          </w:tcPr>
          <w:p w14:paraId="659A633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738" w:type="dxa"/>
            <w:gridSpan w:val="2"/>
            <w:tcBorders>
              <w:top w:val="nil"/>
              <w:left w:val="nil"/>
              <w:bottom w:val="nil"/>
              <w:right w:val="nil"/>
            </w:tcBorders>
            <w:shd w:val="clear" w:color="000000" w:fill="FFFFFF"/>
            <w:noWrap/>
            <w:vAlign w:val="center"/>
            <w:hideMark/>
          </w:tcPr>
          <w:p w14:paraId="6EDE232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nil"/>
              <w:right w:val="nil"/>
            </w:tcBorders>
            <w:shd w:val="clear" w:color="000000" w:fill="FFFFFF"/>
            <w:noWrap/>
            <w:vAlign w:val="center"/>
            <w:hideMark/>
          </w:tcPr>
          <w:p w14:paraId="5AF7830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738" w:type="dxa"/>
            <w:tcBorders>
              <w:top w:val="nil"/>
              <w:left w:val="nil"/>
              <w:bottom w:val="nil"/>
              <w:right w:val="single" w:sz="4" w:space="0" w:color="auto"/>
            </w:tcBorders>
            <w:shd w:val="clear" w:color="000000" w:fill="FFFFFF"/>
            <w:noWrap/>
            <w:vAlign w:val="center"/>
            <w:hideMark/>
          </w:tcPr>
          <w:p w14:paraId="6469B6A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(39%)</w:t>
            </w:r>
          </w:p>
        </w:tc>
        <w:tc>
          <w:tcPr>
            <w:tcW w:w="744" w:type="dxa"/>
            <w:tcBorders>
              <w:top w:val="nil"/>
              <w:left w:val="nil"/>
              <w:bottom w:val="nil"/>
              <w:right w:val="nil"/>
            </w:tcBorders>
            <w:shd w:val="clear" w:color="000000" w:fill="FFFFFF"/>
            <w:noWrap/>
            <w:vAlign w:val="center"/>
            <w:hideMark/>
          </w:tcPr>
          <w:p w14:paraId="4691C13F"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60AF62C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436D64C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838" w:type="dxa"/>
            <w:gridSpan w:val="2"/>
            <w:tcBorders>
              <w:top w:val="nil"/>
              <w:left w:val="nil"/>
              <w:bottom w:val="nil"/>
              <w:right w:val="nil"/>
            </w:tcBorders>
            <w:shd w:val="clear" w:color="000000" w:fill="FFFFFF"/>
            <w:noWrap/>
            <w:vAlign w:val="center"/>
            <w:hideMark/>
          </w:tcPr>
          <w:p w14:paraId="56C0032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(27%)</w:t>
            </w:r>
          </w:p>
        </w:tc>
        <w:tc>
          <w:tcPr>
            <w:tcW w:w="530" w:type="dxa"/>
            <w:tcBorders>
              <w:top w:val="nil"/>
              <w:left w:val="nil"/>
              <w:bottom w:val="nil"/>
              <w:right w:val="nil"/>
            </w:tcBorders>
            <w:shd w:val="clear" w:color="000000" w:fill="FFFFFF"/>
            <w:noWrap/>
            <w:vAlign w:val="center"/>
            <w:hideMark/>
          </w:tcPr>
          <w:p w14:paraId="1F44E4D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838" w:type="dxa"/>
            <w:tcBorders>
              <w:top w:val="nil"/>
              <w:left w:val="nil"/>
              <w:bottom w:val="nil"/>
              <w:right w:val="nil"/>
            </w:tcBorders>
            <w:shd w:val="clear" w:color="000000" w:fill="FFFFFF"/>
            <w:noWrap/>
            <w:vAlign w:val="center"/>
            <w:hideMark/>
          </w:tcPr>
          <w:p w14:paraId="310C4D3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(32%)</w:t>
            </w:r>
          </w:p>
        </w:tc>
      </w:tr>
      <w:tr w:rsidR="004C3832" w:rsidRPr="00950B65" w14:paraId="6FD7516B"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0183BF38"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364B80BD"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1-6 months</w:t>
            </w:r>
          </w:p>
        </w:tc>
        <w:tc>
          <w:tcPr>
            <w:tcW w:w="588" w:type="dxa"/>
            <w:tcBorders>
              <w:top w:val="nil"/>
              <w:left w:val="nil"/>
              <w:bottom w:val="nil"/>
              <w:right w:val="nil"/>
            </w:tcBorders>
            <w:shd w:val="clear" w:color="000000" w:fill="FFFFFF"/>
            <w:noWrap/>
            <w:vAlign w:val="center"/>
            <w:hideMark/>
          </w:tcPr>
          <w:p w14:paraId="0996B1C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796" w:type="dxa"/>
            <w:gridSpan w:val="2"/>
            <w:tcBorders>
              <w:top w:val="nil"/>
              <w:left w:val="nil"/>
              <w:bottom w:val="nil"/>
              <w:right w:val="nil"/>
            </w:tcBorders>
            <w:shd w:val="clear" w:color="000000" w:fill="FFFFFF"/>
            <w:noWrap/>
            <w:vAlign w:val="center"/>
            <w:hideMark/>
          </w:tcPr>
          <w:p w14:paraId="752DBE9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(74%)</w:t>
            </w:r>
          </w:p>
        </w:tc>
        <w:tc>
          <w:tcPr>
            <w:tcW w:w="565" w:type="dxa"/>
            <w:tcBorders>
              <w:top w:val="nil"/>
              <w:left w:val="nil"/>
              <w:bottom w:val="nil"/>
              <w:right w:val="nil"/>
            </w:tcBorders>
            <w:shd w:val="clear" w:color="000000" w:fill="FFFFFF"/>
            <w:noWrap/>
            <w:vAlign w:val="center"/>
            <w:hideMark/>
          </w:tcPr>
          <w:p w14:paraId="76F53DE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738" w:type="dxa"/>
            <w:gridSpan w:val="2"/>
            <w:tcBorders>
              <w:top w:val="nil"/>
              <w:left w:val="nil"/>
              <w:bottom w:val="nil"/>
              <w:right w:val="nil"/>
            </w:tcBorders>
            <w:shd w:val="clear" w:color="000000" w:fill="FFFFFF"/>
            <w:noWrap/>
            <w:vAlign w:val="center"/>
            <w:hideMark/>
          </w:tcPr>
          <w:p w14:paraId="3955D19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(46%)</w:t>
            </w:r>
          </w:p>
        </w:tc>
        <w:tc>
          <w:tcPr>
            <w:tcW w:w="565" w:type="dxa"/>
            <w:tcBorders>
              <w:top w:val="nil"/>
              <w:left w:val="nil"/>
              <w:bottom w:val="nil"/>
              <w:right w:val="nil"/>
            </w:tcBorders>
            <w:shd w:val="clear" w:color="000000" w:fill="FFFFFF"/>
            <w:noWrap/>
            <w:vAlign w:val="center"/>
            <w:hideMark/>
          </w:tcPr>
          <w:p w14:paraId="2C55762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814" w:type="dxa"/>
            <w:tcBorders>
              <w:top w:val="nil"/>
              <w:left w:val="nil"/>
              <w:bottom w:val="nil"/>
              <w:right w:val="single" w:sz="4" w:space="0" w:color="auto"/>
            </w:tcBorders>
            <w:shd w:val="clear" w:color="000000" w:fill="FFFFFF"/>
            <w:noWrap/>
            <w:vAlign w:val="center"/>
            <w:hideMark/>
          </w:tcPr>
          <w:p w14:paraId="65A18A4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(43%)</w:t>
            </w:r>
          </w:p>
        </w:tc>
        <w:tc>
          <w:tcPr>
            <w:tcW w:w="584" w:type="dxa"/>
            <w:tcBorders>
              <w:top w:val="nil"/>
              <w:left w:val="nil"/>
              <w:bottom w:val="nil"/>
              <w:right w:val="nil"/>
            </w:tcBorders>
            <w:shd w:val="clear" w:color="000000" w:fill="FFFFFF"/>
            <w:noWrap/>
            <w:vAlign w:val="center"/>
            <w:hideMark/>
          </w:tcPr>
          <w:p w14:paraId="0142D22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738" w:type="dxa"/>
            <w:gridSpan w:val="2"/>
            <w:tcBorders>
              <w:top w:val="nil"/>
              <w:left w:val="nil"/>
              <w:bottom w:val="nil"/>
              <w:right w:val="nil"/>
            </w:tcBorders>
            <w:shd w:val="clear" w:color="000000" w:fill="FFFFFF"/>
            <w:noWrap/>
            <w:vAlign w:val="center"/>
            <w:hideMark/>
          </w:tcPr>
          <w:p w14:paraId="7B84445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(23%)</w:t>
            </w:r>
          </w:p>
        </w:tc>
        <w:tc>
          <w:tcPr>
            <w:tcW w:w="565" w:type="dxa"/>
            <w:tcBorders>
              <w:top w:val="nil"/>
              <w:left w:val="nil"/>
              <w:bottom w:val="nil"/>
              <w:right w:val="nil"/>
            </w:tcBorders>
            <w:shd w:val="clear" w:color="000000" w:fill="FFFFFF"/>
            <w:noWrap/>
            <w:vAlign w:val="center"/>
            <w:hideMark/>
          </w:tcPr>
          <w:p w14:paraId="1C3F476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738" w:type="dxa"/>
            <w:gridSpan w:val="2"/>
            <w:tcBorders>
              <w:top w:val="nil"/>
              <w:left w:val="nil"/>
              <w:bottom w:val="nil"/>
              <w:right w:val="nil"/>
            </w:tcBorders>
            <w:shd w:val="clear" w:color="000000" w:fill="FFFFFF"/>
            <w:noWrap/>
            <w:vAlign w:val="center"/>
            <w:hideMark/>
          </w:tcPr>
          <w:p w14:paraId="42A21E0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6067629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738" w:type="dxa"/>
            <w:tcBorders>
              <w:top w:val="nil"/>
              <w:left w:val="nil"/>
              <w:bottom w:val="nil"/>
              <w:right w:val="single" w:sz="4" w:space="0" w:color="auto"/>
            </w:tcBorders>
            <w:shd w:val="clear" w:color="000000" w:fill="FFFFFF"/>
            <w:noWrap/>
            <w:vAlign w:val="center"/>
            <w:hideMark/>
          </w:tcPr>
          <w:p w14:paraId="793EF9F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(12%)</w:t>
            </w:r>
          </w:p>
        </w:tc>
        <w:tc>
          <w:tcPr>
            <w:tcW w:w="744" w:type="dxa"/>
            <w:tcBorders>
              <w:top w:val="nil"/>
              <w:left w:val="nil"/>
              <w:bottom w:val="nil"/>
              <w:right w:val="nil"/>
            </w:tcBorders>
            <w:shd w:val="clear" w:color="000000" w:fill="FFFFFF"/>
            <w:noWrap/>
            <w:vAlign w:val="center"/>
            <w:hideMark/>
          </w:tcPr>
          <w:p w14:paraId="0008B6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838" w:type="dxa"/>
            <w:gridSpan w:val="2"/>
            <w:tcBorders>
              <w:top w:val="nil"/>
              <w:left w:val="nil"/>
              <w:bottom w:val="nil"/>
              <w:right w:val="nil"/>
            </w:tcBorders>
            <w:shd w:val="clear" w:color="000000" w:fill="FFFFFF"/>
            <w:noWrap/>
            <w:vAlign w:val="center"/>
            <w:hideMark/>
          </w:tcPr>
          <w:p w14:paraId="6951F03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(85%)</w:t>
            </w:r>
          </w:p>
        </w:tc>
        <w:tc>
          <w:tcPr>
            <w:tcW w:w="530" w:type="dxa"/>
            <w:tcBorders>
              <w:top w:val="nil"/>
              <w:left w:val="nil"/>
              <w:bottom w:val="nil"/>
              <w:right w:val="nil"/>
            </w:tcBorders>
            <w:shd w:val="clear" w:color="000000" w:fill="FFFFFF"/>
            <w:noWrap/>
            <w:vAlign w:val="center"/>
            <w:hideMark/>
          </w:tcPr>
          <w:p w14:paraId="07791F4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838" w:type="dxa"/>
            <w:gridSpan w:val="2"/>
            <w:tcBorders>
              <w:top w:val="nil"/>
              <w:left w:val="nil"/>
              <w:bottom w:val="nil"/>
              <w:right w:val="nil"/>
            </w:tcBorders>
            <w:shd w:val="clear" w:color="000000" w:fill="FFFFFF"/>
            <w:noWrap/>
            <w:vAlign w:val="center"/>
            <w:hideMark/>
          </w:tcPr>
          <w:p w14:paraId="4CB2089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(57%)</w:t>
            </w:r>
          </w:p>
        </w:tc>
        <w:tc>
          <w:tcPr>
            <w:tcW w:w="530" w:type="dxa"/>
            <w:tcBorders>
              <w:top w:val="nil"/>
              <w:left w:val="nil"/>
              <w:bottom w:val="nil"/>
              <w:right w:val="nil"/>
            </w:tcBorders>
            <w:shd w:val="clear" w:color="000000" w:fill="FFFFFF"/>
            <w:noWrap/>
            <w:vAlign w:val="center"/>
            <w:hideMark/>
          </w:tcPr>
          <w:p w14:paraId="64FF5C5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838" w:type="dxa"/>
            <w:tcBorders>
              <w:top w:val="nil"/>
              <w:left w:val="nil"/>
              <w:bottom w:val="nil"/>
              <w:right w:val="nil"/>
            </w:tcBorders>
            <w:shd w:val="clear" w:color="000000" w:fill="FFFFFF"/>
            <w:noWrap/>
            <w:vAlign w:val="center"/>
            <w:hideMark/>
          </w:tcPr>
          <w:p w14:paraId="33877D1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(50%)</w:t>
            </w:r>
          </w:p>
        </w:tc>
      </w:tr>
      <w:tr w:rsidR="004C3832" w:rsidRPr="00950B65" w14:paraId="41C5A0D7"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325B6331"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76F9293C"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6-12 months</w:t>
            </w:r>
          </w:p>
        </w:tc>
        <w:tc>
          <w:tcPr>
            <w:tcW w:w="588" w:type="dxa"/>
            <w:tcBorders>
              <w:top w:val="nil"/>
              <w:left w:val="nil"/>
              <w:bottom w:val="nil"/>
              <w:right w:val="nil"/>
            </w:tcBorders>
            <w:shd w:val="clear" w:color="000000" w:fill="FFFFFF"/>
            <w:noWrap/>
            <w:vAlign w:val="center"/>
            <w:hideMark/>
          </w:tcPr>
          <w:p w14:paraId="4FAFEC3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796" w:type="dxa"/>
            <w:gridSpan w:val="2"/>
            <w:tcBorders>
              <w:top w:val="nil"/>
              <w:left w:val="nil"/>
              <w:bottom w:val="nil"/>
              <w:right w:val="nil"/>
            </w:tcBorders>
            <w:shd w:val="clear" w:color="000000" w:fill="FFFFFF"/>
            <w:noWrap/>
            <w:vAlign w:val="center"/>
            <w:hideMark/>
          </w:tcPr>
          <w:p w14:paraId="2B05D8E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(23%)</w:t>
            </w:r>
          </w:p>
        </w:tc>
        <w:tc>
          <w:tcPr>
            <w:tcW w:w="565" w:type="dxa"/>
            <w:tcBorders>
              <w:top w:val="nil"/>
              <w:left w:val="nil"/>
              <w:bottom w:val="nil"/>
              <w:right w:val="nil"/>
            </w:tcBorders>
            <w:shd w:val="clear" w:color="000000" w:fill="FFFFFF"/>
            <w:noWrap/>
            <w:vAlign w:val="center"/>
            <w:hideMark/>
          </w:tcPr>
          <w:p w14:paraId="1A5F682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738" w:type="dxa"/>
            <w:gridSpan w:val="2"/>
            <w:tcBorders>
              <w:top w:val="nil"/>
              <w:left w:val="nil"/>
              <w:bottom w:val="nil"/>
              <w:right w:val="nil"/>
            </w:tcBorders>
            <w:shd w:val="clear" w:color="000000" w:fill="FFFFFF"/>
            <w:noWrap/>
            <w:vAlign w:val="center"/>
            <w:hideMark/>
          </w:tcPr>
          <w:p w14:paraId="592C075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(21%)</w:t>
            </w:r>
          </w:p>
        </w:tc>
        <w:tc>
          <w:tcPr>
            <w:tcW w:w="565" w:type="dxa"/>
            <w:tcBorders>
              <w:top w:val="nil"/>
              <w:left w:val="nil"/>
              <w:bottom w:val="nil"/>
              <w:right w:val="nil"/>
            </w:tcBorders>
            <w:shd w:val="clear" w:color="000000" w:fill="FFFFFF"/>
            <w:noWrap/>
            <w:vAlign w:val="center"/>
            <w:hideMark/>
          </w:tcPr>
          <w:p w14:paraId="0921BC7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814" w:type="dxa"/>
            <w:tcBorders>
              <w:top w:val="nil"/>
              <w:left w:val="nil"/>
              <w:bottom w:val="nil"/>
              <w:right w:val="single" w:sz="4" w:space="0" w:color="auto"/>
            </w:tcBorders>
            <w:shd w:val="clear" w:color="000000" w:fill="FFFFFF"/>
            <w:noWrap/>
            <w:vAlign w:val="center"/>
            <w:hideMark/>
          </w:tcPr>
          <w:p w14:paraId="6E48F03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(21%)</w:t>
            </w:r>
          </w:p>
        </w:tc>
        <w:tc>
          <w:tcPr>
            <w:tcW w:w="584" w:type="dxa"/>
            <w:tcBorders>
              <w:top w:val="nil"/>
              <w:left w:val="nil"/>
              <w:bottom w:val="nil"/>
              <w:right w:val="nil"/>
            </w:tcBorders>
            <w:shd w:val="clear" w:color="000000" w:fill="FFFFFF"/>
            <w:noWrap/>
            <w:vAlign w:val="center"/>
            <w:hideMark/>
          </w:tcPr>
          <w:p w14:paraId="7F350C0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738" w:type="dxa"/>
            <w:gridSpan w:val="2"/>
            <w:tcBorders>
              <w:top w:val="nil"/>
              <w:left w:val="nil"/>
              <w:bottom w:val="nil"/>
              <w:right w:val="nil"/>
            </w:tcBorders>
            <w:shd w:val="clear" w:color="000000" w:fill="FFFFFF"/>
            <w:noWrap/>
            <w:vAlign w:val="center"/>
            <w:hideMark/>
          </w:tcPr>
          <w:p w14:paraId="311C626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(72%)</w:t>
            </w:r>
          </w:p>
        </w:tc>
        <w:tc>
          <w:tcPr>
            <w:tcW w:w="565" w:type="dxa"/>
            <w:tcBorders>
              <w:top w:val="nil"/>
              <w:left w:val="nil"/>
              <w:bottom w:val="nil"/>
              <w:right w:val="nil"/>
            </w:tcBorders>
            <w:shd w:val="clear" w:color="000000" w:fill="FFFFFF"/>
            <w:noWrap/>
            <w:vAlign w:val="center"/>
            <w:hideMark/>
          </w:tcPr>
          <w:p w14:paraId="28F80A3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738" w:type="dxa"/>
            <w:gridSpan w:val="2"/>
            <w:tcBorders>
              <w:top w:val="nil"/>
              <w:left w:val="nil"/>
              <w:bottom w:val="nil"/>
              <w:right w:val="nil"/>
            </w:tcBorders>
            <w:shd w:val="clear" w:color="000000" w:fill="FFFFFF"/>
            <w:noWrap/>
            <w:vAlign w:val="center"/>
            <w:hideMark/>
          </w:tcPr>
          <w:p w14:paraId="4EACE96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(63%)</w:t>
            </w:r>
          </w:p>
        </w:tc>
        <w:tc>
          <w:tcPr>
            <w:tcW w:w="565" w:type="dxa"/>
            <w:tcBorders>
              <w:top w:val="nil"/>
              <w:left w:val="nil"/>
              <w:bottom w:val="nil"/>
              <w:right w:val="nil"/>
            </w:tcBorders>
            <w:shd w:val="clear" w:color="000000" w:fill="FFFFFF"/>
            <w:noWrap/>
            <w:vAlign w:val="center"/>
            <w:hideMark/>
          </w:tcPr>
          <w:p w14:paraId="5A82CCD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738" w:type="dxa"/>
            <w:tcBorders>
              <w:top w:val="nil"/>
              <w:left w:val="nil"/>
              <w:bottom w:val="nil"/>
              <w:right w:val="single" w:sz="4" w:space="0" w:color="auto"/>
            </w:tcBorders>
            <w:shd w:val="clear" w:color="000000" w:fill="FFFFFF"/>
            <w:noWrap/>
            <w:vAlign w:val="center"/>
            <w:hideMark/>
          </w:tcPr>
          <w:p w14:paraId="66F9255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(48%)</w:t>
            </w:r>
          </w:p>
        </w:tc>
        <w:tc>
          <w:tcPr>
            <w:tcW w:w="744" w:type="dxa"/>
            <w:tcBorders>
              <w:top w:val="nil"/>
              <w:left w:val="nil"/>
              <w:bottom w:val="nil"/>
              <w:right w:val="nil"/>
            </w:tcBorders>
            <w:shd w:val="clear" w:color="000000" w:fill="FFFFFF"/>
            <w:noWrap/>
            <w:vAlign w:val="center"/>
            <w:hideMark/>
          </w:tcPr>
          <w:p w14:paraId="7F19DD7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1E51B87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nil"/>
              <w:right w:val="nil"/>
            </w:tcBorders>
            <w:shd w:val="clear" w:color="000000" w:fill="FFFFFF"/>
            <w:noWrap/>
            <w:vAlign w:val="center"/>
            <w:hideMark/>
          </w:tcPr>
          <w:p w14:paraId="401E2A2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gridSpan w:val="2"/>
            <w:tcBorders>
              <w:top w:val="nil"/>
              <w:left w:val="nil"/>
              <w:bottom w:val="nil"/>
              <w:right w:val="nil"/>
            </w:tcBorders>
            <w:shd w:val="clear" w:color="000000" w:fill="FFFFFF"/>
            <w:noWrap/>
            <w:vAlign w:val="center"/>
            <w:hideMark/>
          </w:tcPr>
          <w:p w14:paraId="60442F9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(8%)</w:t>
            </w:r>
          </w:p>
        </w:tc>
        <w:tc>
          <w:tcPr>
            <w:tcW w:w="530" w:type="dxa"/>
            <w:tcBorders>
              <w:top w:val="nil"/>
              <w:left w:val="nil"/>
              <w:bottom w:val="nil"/>
              <w:right w:val="nil"/>
            </w:tcBorders>
            <w:shd w:val="clear" w:color="000000" w:fill="FFFFFF"/>
            <w:noWrap/>
            <w:vAlign w:val="center"/>
            <w:hideMark/>
          </w:tcPr>
          <w:p w14:paraId="32E1FB9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tcBorders>
              <w:top w:val="nil"/>
              <w:left w:val="nil"/>
              <w:bottom w:val="nil"/>
              <w:right w:val="nil"/>
            </w:tcBorders>
            <w:shd w:val="clear" w:color="000000" w:fill="FFFFFF"/>
            <w:noWrap/>
            <w:vAlign w:val="center"/>
            <w:hideMark/>
          </w:tcPr>
          <w:p w14:paraId="227D738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(9%)</w:t>
            </w:r>
          </w:p>
        </w:tc>
      </w:tr>
      <w:tr w:rsidR="004C3832" w:rsidRPr="00950B65" w14:paraId="3564C418" w14:textId="77777777" w:rsidTr="004C3832">
        <w:trPr>
          <w:trHeight w:val="249"/>
        </w:trPr>
        <w:tc>
          <w:tcPr>
            <w:tcW w:w="1531" w:type="dxa"/>
            <w:vMerge/>
            <w:tcBorders>
              <w:top w:val="nil"/>
              <w:left w:val="nil"/>
              <w:bottom w:val="single" w:sz="4" w:space="0" w:color="000000"/>
              <w:right w:val="single" w:sz="4" w:space="0" w:color="auto"/>
            </w:tcBorders>
            <w:vAlign w:val="center"/>
            <w:hideMark/>
          </w:tcPr>
          <w:p w14:paraId="55B824AE"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4" w:space="0" w:color="auto"/>
              <w:right w:val="single" w:sz="4" w:space="0" w:color="auto"/>
            </w:tcBorders>
            <w:shd w:val="clear" w:color="000000" w:fill="FFFFFF"/>
            <w:noWrap/>
            <w:vAlign w:val="center"/>
            <w:hideMark/>
          </w:tcPr>
          <w:p w14:paraId="1464197B"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&gt; 1 year</w:t>
            </w:r>
          </w:p>
        </w:tc>
        <w:tc>
          <w:tcPr>
            <w:tcW w:w="588" w:type="dxa"/>
            <w:tcBorders>
              <w:top w:val="nil"/>
              <w:left w:val="nil"/>
              <w:bottom w:val="single" w:sz="4" w:space="0" w:color="auto"/>
              <w:right w:val="nil"/>
            </w:tcBorders>
            <w:shd w:val="clear" w:color="000000" w:fill="FFFFFF"/>
            <w:noWrap/>
            <w:vAlign w:val="center"/>
            <w:hideMark/>
          </w:tcPr>
          <w:p w14:paraId="5F32373C"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96" w:type="dxa"/>
            <w:gridSpan w:val="2"/>
            <w:tcBorders>
              <w:top w:val="nil"/>
              <w:left w:val="nil"/>
              <w:bottom w:val="single" w:sz="4" w:space="0" w:color="auto"/>
              <w:right w:val="nil"/>
            </w:tcBorders>
            <w:shd w:val="clear" w:color="000000" w:fill="FFFFFF"/>
            <w:noWrap/>
            <w:vAlign w:val="center"/>
            <w:hideMark/>
          </w:tcPr>
          <w:p w14:paraId="247DD17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(0%)</w:t>
            </w:r>
          </w:p>
        </w:tc>
        <w:tc>
          <w:tcPr>
            <w:tcW w:w="565" w:type="dxa"/>
            <w:tcBorders>
              <w:top w:val="nil"/>
              <w:left w:val="nil"/>
              <w:bottom w:val="single" w:sz="4" w:space="0" w:color="auto"/>
              <w:right w:val="nil"/>
            </w:tcBorders>
            <w:shd w:val="clear" w:color="000000" w:fill="FFFFFF"/>
            <w:noWrap/>
            <w:vAlign w:val="center"/>
            <w:hideMark/>
          </w:tcPr>
          <w:p w14:paraId="09D88AF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738" w:type="dxa"/>
            <w:gridSpan w:val="2"/>
            <w:tcBorders>
              <w:top w:val="nil"/>
              <w:left w:val="nil"/>
              <w:bottom w:val="single" w:sz="4" w:space="0" w:color="auto"/>
              <w:right w:val="nil"/>
            </w:tcBorders>
            <w:shd w:val="clear" w:color="000000" w:fill="FFFFFF"/>
            <w:noWrap/>
            <w:vAlign w:val="center"/>
            <w:hideMark/>
          </w:tcPr>
          <w:p w14:paraId="5357A7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64C5AD8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814" w:type="dxa"/>
            <w:tcBorders>
              <w:top w:val="nil"/>
              <w:left w:val="nil"/>
              <w:bottom w:val="single" w:sz="4" w:space="0" w:color="auto"/>
              <w:right w:val="single" w:sz="4" w:space="0" w:color="auto"/>
            </w:tcBorders>
            <w:shd w:val="clear" w:color="000000" w:fill="FFFFFF"/>
            <w:noWrap/>
            <w:vAlign w:val="center"/>
            <w:hideMark/>
          </w:tcPr>
          <w:p w14:paraId="0E9F64D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w:t>
            </w:r>
          </w:p>
        </w:tc>
        <w:tc>
          <w:tcPr>
            <w:tcW w:w="584" w:type="dxa"/>
            <w:tcBorders>
              <w:top w:val="nil"/>
              <w:left w:val="nil"/>
              <w:bottom w:val="single" w:sz="4" w:space="0" w:color="auto"/>
              <w:right w:val="nil"/>
            </w:tcBorders>
            <w:shd w:val="clear" w:color="000000" w:fill="FFFFFF"/>
            <w:noWrap/>
            <w:vAlign w:val="center"/>
            <w:hideMark/>
          </w:tcPr>
          <w:p w14:paraId="13ED7B6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738" w:type="dxa"/>
            <w:gridSpan w:val="2"/>
            <w:tcBorders>
              <w:top w:val="nil"/>
              <w:left w:val="nil"/>
              <w:bottom w:val="single" w:sz="4" w:space="0" w:color="auto"/>
              <w:right w:val="nil"/>
            </w:tcBorders>
            <w:shd w:val="clear" w:color="000000" w:fill="FFFFFF"/>
            <w:noWrap/>
            <w:vAlign w:val="center"/>
            <w:hideMark/>
          </w:tcPr>
          <w:p w14:paraId="18A407B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67C7F30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738" w:type="dxa"/>
            <w:gridSpan w:val="2"/>
            <w:tcBorders>
              <w:top w:val="nil"/>
              <w:left w:val="nil"/>
              <w:bottom w:val="single" w:sz="4" w:space="0" w:color="auto"/>
              <w:right w:val="nil"/>
            </w:tcBorders>
            <w:shd w:val="clear" w:color="000000" w:fill="FFFFFF"/>
            <w:noWrap/>
            <w:vAlign w:val="center"/>
            <w:hideMark/>
          </w:tcPr>
          <w:p w14:paraId="7CC2682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49232EA9"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tcBorders>
              <w:top w:val="nil"/>
              <w:left w:val="nil"/>
              <w:bottom w:val="single" w:sz="4" w:space="0" w:color="auto"/>
              <w:right w:val="single" w:sz="4" w:space="0" w:color="auto"/>
            </w:tcBorders>
            <w:shd w:val="clear" w:color="000000" w:fill="FFFFFF"/>
            <w:noWrap/>
            <w:vAlign w:val="center"/>
            <w:hideMark/>
          </w:tcPr>
          <w:p w14:paraId="65C1D8B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744" w:type="dxa"/>
            <w:tcBorders>
              <w:top w:val="nil"/>
              <w:left w:val="nil"/>
              <w:bottom w:val="single" w:sz="4" w:space="0" w:color="auto"/>
              <w:right w:val="nil"/>
            </w:tcBorders>
            <w:shd w:val="clear" w:color="000000" w:fill="FFFFFF"/>
            <w:noWrap/>
            <w:vAlign w:val="center"/>
            <w:hideMark/>
          </w:tcPr>
          <w:p w14:paraId="58A4D89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47155A4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1935AF6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3B962F06"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0B96CCA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tcBorders>
              <w:top w:val="nil"/>
              <w:left w:val="nil"/>
              <w:bottom w:val="single" w:sz="4" w:space="0" w:color="auto"/>
              <w:right w:val="nil"/>
            </w:tcBorders>
            <w:shd w:val="clear" w:color="000000" w:fill="FFFFFF"/>
            <w:noWrap/>
            <w:vAlign w:val="center"/>
            <w:hideMark/>
          </w:tcPr>
          <w:p w14:paraId="3335E37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r>
      <w:tr w:rsidR="004C3832" w:rsidRPr="00950B65" w14:paraId="14C64C4D" w14:textId="77777777" w:rsidTr="004C3832">
        <w:trPr>
          <w:trHeight w:val="249"/>
        </w:trPr>
        <w:tc>
          <w:tcPr>
            <w:tcW w:w="1531" w:type="dxa"/>
            <w:vMerge w:val="restart"/>
            <w:tcBorders>
              <w:top w:val="nil"/>
              <w:left w:val="nil"/>
              <w:bottom w:val="single" w:sz="8" w:space="0" w:color="000000"/>
              <w:right w:val="single" w:sz="4" w:space="0" w:color="auto"/>
            </w:tcBorders>
            <w:shd w:val="clear" w:color="000000" w:fill="FFFFFF"/>
            <w:vAlign w:val="center"/>
            <w:hideMark/>
          </w:tcPr>
          <w:p w14:paraId="75C3A176"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Vaccination (before Wave 1)</w:t>
            </w:r>
          </w:p>
        </w:tc>
        <w:tc>
          <w:tcPr>
            <w:tcW w:w="1425" w:type="dxa"/>
            <w:tcBorders>
              <w:top w:val="nil"/>
              <w:left w:val="nil"/>
              <w:bottom w:val="nil"/>
              <w:right w:val="single" w:sz="4" w:space="0" w:color="auto"/>
            </w:tcBorders>
            <w:shd w:val="clear" w:color="000000" w:fill="FFFFFF"/>
            <w:noWrap/>
            <w:vAlign w:val="center"/>
            <w:hideMark/>
          </w:tcPr>
          <w:p w14:paraId="6D16166A"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No Vaccination</w:t>
            </w:r>
          </w:p>
        </w:tc>
        <w:tc>
          <w:tcPr>
            <w:tcW w:w="588" w:type="dxa"/>
            <w:tcBorders>
              <w:top w:val="nil"/>
              <w:left w:val="nil"/>
              <w:bottom w:val="nil"/>
              <w:right w:val="nil"/>
            </w:tcBorders>
            <w:shd w:val="clear" w:color="000000" w:fill="FFFFFF"/>
            <w:noWrap/>
            <w:vAlign w:val="center"/>
            <w:hideMark/>
          </w:tcPr>
          <w:p w14:paraId="0366C5B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96" w:type="dxa"/>
            <w:gridSpan w:val="2"/>
            <w:tcBorders>
              <w:top w:val="nil"/>
              <w:left w:val="nil"/>
              <w:bottom w:val="nil"/>
              <w:right w:val="nil"/>
            </w:tcBorders>
            <w:shd w:val="clear" w:color="000000" w:fill="FFFFFF"/>
            <w:noWrap/>
            <w:vAlign w:val="center"/>
            <w:hideMark/>
          </w:tcPr>
          <w:p w14:paraId="18BCA66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1849510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4FB5700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7E9870A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814" w:type="dxa"/>
            <w:tcBorders>
              <w:top w:val="nil"/>
              <w:left w:val="nil"/>
              <w:bottom w:val="nil"/>
              <w:right w:val="single" w:sz="4" w:space="0" w:color="auto"/>
            </w:tcBorders>
            <w:shd w:val="clear" w:color="000000" w:fill="FFFFFF"/>
            <w:noWrap/>
            <w:vAlign w:val="center"/>
            <w:hideMark/>
          </w:tcPr>
          <w:p w14:paraId="3926668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84" w:type="dxa"/>
            <w:tcBorders>
              <w:top w:val="nil"/>
              <w:left w:val="nil"/>
              <w:bottom w:val="nil"/>
              <w:right w:val="nil"/>
            </w:tcBorders>
            <w:shd w:val="clear" w:color="000000" w:fill="FFFFFF"/>
            <w:noWrap/>
            <w:vAlign w:val="center"/>
            <w:hideMark/>
          </w:tcPr>
          <w:p w14:paraId="1138E566"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4EC53A0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7F50967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51A9C86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7979B11D"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tcBorders>
              <w:top w:val="nil"/>
              <w:left w:val="nil"/>
              <w:bottom w:val="nil"/>
              <w:right w:val="single" w:sz="4" w:space="0" w:color="auto"/>
            </w:tcBorders>
            <w:shd w:val="clear" w:color="000000" w:fill="FFFFFF"/>
            <w:noWrap/>
            <w:vAlign w:val="center"/>
            <w:hideMark/>
          </w:tcPr>
          <w:p w14:paraId="4C8CB15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744" w:type="dxa"/>
            <w:tcBorders>
              <w:top w:val="nil"/>
              <w:left w:val="nil"/>
              <w:bottom w:val="nil"/>
              <w:right w:val="nil"/>
            </w:tcBorders>
            <w:shd w:val="clear" w:color="000000" w:fill="FFFFFF"/>
            <w:noWrap/>
            <w:vAlign w:val="center"/>
            <w:hideMark/>
          </w:tcPr>
          <w:p w14:paraId="4C7CA17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838" w:type="dxa"/>
            <w:gridSpan w:val="2"/>
            <w:tcBorders>
              <w:top w:val="nil"/>
              <w:left w:val="nil"/>
              <w:bottom w:val="nil"/>
              <w:right w:val="nil"/>
            </w:tcBorders>
            <w:shd w:val="clear" w:color="000000" w:fill="FFFFFF"/>
            <w:noWrap/>
            <w:vAlign w:val="center"/>
            <w:hideMark/>
          </w:tcPr>
          <w:p w14:paraId="644A141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(100%)</w:t>
            </w:r>
          </w:p>
        </w:tc>
        <w:tc>
          <w:tcPr>
            <w:tcW w:w="530" w:type="dxa"/>
            <w:tcBorders>
              <w:top w:val="nil"/>
              <w:left w:val="nil"/>
              <w:bottom w:val="nil"/>
              <w:right w:val="nil"/>
            </w:tcBorders>
            <w:shd w:val="clear" w:color="000000" w:fill="FFFFFF"/>
            <w:noWrap/>
            <w:vAlign w:val="center"/>
            <w:hideMark/>
          </w:tcPr>
          <w:p w14:paraId="08F0838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38" w:type="dxa"/>
            <w:gridSpan w:val="2"/>
            <w:tcBorders>
              <w:top w:val="nil"/>
              <w:left w:val="nil"/>
              <w:bottom w:val="nil"/>
              <w:right w:val="nil"/>
            </w:tcBorders>
            <w:shd w:val="clear" w:color="000000" w:fill="FFFFFF"/>
            <w:noWrap/>
            <w:vAlign w:val="center"/>
            <w:hideMark/>
          </w:tcPr>
          <w:p w14:paraId="0DF1AF9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(100%)</w:t>
            </w:r>
          </w:p>
        </w:tc>
        <w:tc>
          <w:tcPr>
            <w:tcW w:w="530" w:type="dxa"/>
            <w:tcBorders>
              <w:top w:val="nil"/>
              <w:left w:val="nil"/>
              <w:bottom w:val="nil"/>
              <w:right w:val="nil"/>
            </w:tcBorders>
            <w:shd w:val="clear" w:color="000000" w:fill="FFFFFF"/>
            <w:noWrap/>
            <w:vAlign w:val="center"/>
            <w:hideMark/>
          </w:tcPr>
          <w:p w14:paraId="0BEA6238"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838" w:type="dxa"/>
            <w:tcBorders>
              <w:top w:val="nil"/>
              <w:left w:val="nil"/>
              <w:bottom w:val="nil"/>
              <w:right w:val="nil"/>
            </w:tcBorders>
            <w:shd w:val="clear" w:color="000000" w:fill="FFFFFF"/>
            <w:noWrap/>
            <w:vAlign w:val="center"/>
            <w:hideMark/>
          </w:tcPr>
          <w:p w14:paraId="39C6A57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(100%)</w:t>
            </w:r>
          </w:p>
        </w:tc>
      </w:tr>
      <w:tr w:rsidR="004C3832" w:rsidRPr="00950B65" w14:paraId="40CBDF08" w14:textId="77777777" w:rsidTr="004C3832">
        <w:trPr>
          <w:trHeight w:val="249"/>
        </w:trPr>
        <w:tc>
          <w:tcPr>
            <w:tcW w:w="1531" w:type="dxa"/>
            <w:vMerge/>
            <w:tcBorders>
              <w:top w:val="nil"/>
              <w:left w:val="nil"/>
              <w:bottom w:val="single" w:sz="8" w:space="0" w:color="000000"/>
              <w:right w:val="single" w:sz="4" w:space="0" w:color="auto"/>
            </w:tcBorders>
            <w:vAlign w:val="center"/>
            <w:hideMark/>
          </w:tcPr>
          <w:p w14:paraId="1669F4CD"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79E1133E"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Primary Series</w:t>
            </w:r>
          </w:p>
        </w:tc>
        <w:tc>
          <w:tcPr>
            <w:tcW w:w="588" w:type="dxa"/>
            <w:tcBorders>
              <w:top w:val="nil"/>
              <w:left w:val="nil"/>
              <w:bottom w:val="nil"/>
              <w:right w:val="nil"/>
            </w:tcBorders>
            <w:shd w:val="clear" w:color="000000" w:fill="FFFFFF"/>
            <w:noWrap/>
            <w:vAlign w:val="center"/>
            <w:hideMark/>
          </w:tcPr>
          <w:p w14:paraId="4AAC294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796" w:type="dxa"/>
            <w:gridSpan w:val="2"/>
            <w:tcBorders>
              <w:top w:val="nil"/>
              <w:left w:val="nil"/>
              <w:bottom w:val="nil"/>
              <w:right w:val="nil"/>
            </w:tcBorders>
            <w:shd w:val="clear" w:color="000000" w:fill="FFFFFF"/>
            <w:noWrap/>
            <w:vAlign w:val="center"/>
            <w:hideMark/>
          </w:tcPr>
          <w:p w14:paraId="49B7AD0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(31%)</w:t>
            </w:r>
          </w:p>
        </w:tc>
        <w:tc>
          <w:tcPr>
            <w:tcW w:w="565" w:type="dxa"/>
            <w:tcBorders>
              <w:top w:val="nil"/>
              <w:left w:val="nil"/>
              <w:bottom w:val="nil"/>
              <w:right w:val="nil"/>
            </w:tcBorders>
            <w:shd w:val="clear" w:color="000000" w:fill="FFFFFF"/>
            <w:noWrap/>
            <w:vAlign w:val="center"/>
            <w:hideMark/>
          </w:tcPr>
          <w:p w14:paraId="2674EC0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738" w:type="dxa"/>
            <w:gridSpan w:val="2"/>
            <w:tcBorders>
              <w:top w:val="nil"/>
              <w:left w:val="nil"/>
              <w:bottom w:val="nil"/>
              <w:right w:val="nil"/>
            </w:tcBorders>
            <w:shd w:val="clear" w:color="000000" w:fill="FFFFFF"/>
            <w:noWrap/>
            <w:vAlign w:val="center"/>
            <w:hideMark/>
          </w:tcPr>
          <w:p w14:paraId="6E8EF11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(24%)</w:t>
            </w:r>
          </w:p>
        </w:tc>
        <w:tc>
          <w:tcPr>
            <w:tcW w:w="565" w:type="dxa"/>
            <w:tcBorders>
              <w:top w:val="nil"/>
              <w:left w:val="nil"/>
              <w:bottom w:val="nil"/>
              <w:right w:val="nil"/>
            </w:tcBorders>
            <w:shd w:val="clear" w:color="000000" w:fill="FFFFFF"/>
            <w:noWrap/>
            <w:vAlign w:val="center"/>
            <w:hideMark/>
          </w:tcPr>
          <w:p w14:paraId="7CC44D4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814" w:type="dxa"/>
            <w:tcBorders>
              <w:top w:val="nil"/>
              <w:left w:val="nil"/>
              <w:bottom w:val="nil"/>
              <w:right w:val="single" w:sz="4" w:space="0" w:color="auto"/>
            </w:tcBorders>
            <w:shd w:val="clear" w:color="000000" w:fill="FFFFFF"/>
            <w:noWrap/>
            <w:vAlign w:val="center"/>
            <w:hideMark/>
          </w:tcPr>
          <w:p w14:paraId="11D4BC8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(24%)</w:t>
            </w:r>
          </w:p>
        </w:tc>
        <w:tc>
          <w:tcPr>
            <w:tcW w:w="584" w:type="dxa"/>
            <w:tcBorders>
              <w:top w:val="nil"/>
              <w:left w:val="nil"/>
              <w:bottom w:val="nil"/>
              <w:right w:val="nil"/>
            </w:tcBorders>
            <w:shd w:val="clear" w:color="000000" w:fill="FFFFFF"/>
            <w:noWrap/>
            <w:vAlign w:val="center"/>
            <w:hideMark/>
          </w:tcPr>
          <w:p w14:paraId="2950B7D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738" w:type="dxa"/>
            <w:gridSpan w:val="2"/>
            <w:tcBorders>
              <w:top w:val="nil"/>
              <w:left w:val="nil"/>
              <w:bottom w:val="nil"/>
              <w:right w:val="nil"/>
            </w:tcBorders>
            <w:shd w:val="clear" w:color="000000" w:fill="FFFFFF"/>
            <w:noWrap/>
            <w:vAlign w:val="center"/>
            <w:hideMark/>
          </w:tcPr>
          <w:p w14:paraId="18A9B38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(22%)</w:t>
            </w:r>
          </w:p>
        </w:tc>
        <w:tc>
          <w:tcPr>
            <w:tcW w:w="565" w:type="dxa"/>
            <w:tcBorders>
              <w:top w:val="nil"/>
              <w:left w:val="nil"/>
              <w:bottom w:val="nil"/>
              <w:right w:val="nil"/>
            </w:tcBorders>
            <w:shd w:val="clear" w:color="000000" w:fill="FFFFFF"/>
            <w:noWrap/>
            <w:vAlign w:val="center"/>
            <w:hideMark/>
          </w:tcPr>
          <w:p w14:paraId="41594EF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738" w:type="dxa"/>
            <w:gridSpan w:val="2"/>
            <w:tcBorders>
              <w:top w:val="nil"/>
              <w:left w:val="nil"/>
              <w:bottom w:val="nil"/>
              <w:right w:val="nil"/>
            </w:tcBorders>
            <w:shd w:val="clear" w:color="000000" w:fill="FFFFFF"/>
            <w:noWrap/>
            <w:vAlign w:val="center"/>
            <w:hideMark/>
          </w:tcPr>
          <w:p w14:paraId="1A37E69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nil"/>
              <w:right w:val="nil"/>
            </w:tcBorders>
            <w:shd w:val="clear" w:color="000000" w:fill="FFFFFF"/>
            <w:noWrap/>
            <w:vAlign w:val="center"/>
            <w:hideMark/>
          </w:tcPr>
          <w:p w14:paraId="6D9564C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738" w:type="dxa"/>
            <w:tcBorders>
              <w:top w:val="nil"/>
              <w:left w:val="nil"/>
              <w:bottom w:val="nil"/>
              <w:right w:val="single" w:sz="4" w:space="0" w:color="auto"/>
            </w:tcBorders>
            <w:shd w:val="clear" w:color="000000" w:fill="FFFFFF"/>
            <w:noWrap/>
            <w:vAlign w:val="center"/>
            <w:hideMark/>
          </w:tcPr>
          <w:p w14:paraId="1747014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(14%)</w:t>
            </w:r>
          </w:p>
        </w:tc>
        <w:tc>
          <w:tcPr>
            <w:tcW w:w="744" w:type="dxa"/>
            <w:tcBorders>
              <w:top w:val="nil"/>
              <w:left w:val="nil"/>
              <w:bottom w:val="nil"/>
              <w:right w:val="nil"/>
            </w:tcBorders>
            <w:shd w:val="clear" w:color="000000" w:fill="FFFFFF"/>
            <w:noWrap/>
            <w:vAlign w:val="center"/>
            <w:hideMark/>
          </w:tcPr>
          <w:p w14:paraId="1A09C20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0364BB2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4A6D1E70"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573582E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3AEBDE6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tcBorders>
              <w:top w:val="nil"/>
              <w:left w:val="nil"/>
              <w:bottom w:val="nil"/>
              <w:right w:val="nil"/>
            </w:tcBorders>
            <w:shd w:val="clear" w:color="000000" w:fill="FFFFFF"/>
            <w:noWrap/>
            <w:vAlign w:val="center"/>
            <w:hideMark/>
          </w:tcPr>
          <w:p w14:paraId="05C0641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r>
      <w:tr w:rsidR="004C3832" w:rsidRPr="00950B65" w14:paraId="099A244C" w14:textId="77777777" w:rsidTr="004C3832">
        <w:trPr>
          <w:trHeight w:val="249"/>
        </w:trPr>
        <w:tc>
          <w:tcPr>
            <w:tcW w:w="1531" w:type="dxa"/>
            <w:vMerge/>
            <w:tcBorders>
              <w:top w:val="nil"/>
              <w:left w:val="nil"/>
              <w:bottom w:val="single" w:sz="8" w:space="0" w:color="000000"/>
              <w:right w:val="single" w:sz="4" w:space="0" w:color="auto"/>
            </w:tcBorders>
            <w:vAlign w:val="center"/>
            <w:hideMark/>
          </w:tcPr>
          <w:p w14:paraId="6837FD3C"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nil"/>
              <w:right w:val="single" w:sz="4" w:space="0" w:color="auto"/>
            </w:tcBorders>
            <w:shd w:val="clear" w:color="000000" w:fill="FFFFFF"/>
            <w:noWrap/>
            <w:vAlign w:val="center"/>
            <w:hideMark/>
          </w:tcPr>
          <w:p w14:paraId="46FAE400"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3 doses</w:t>
            </w:r>
          </w:p>
        </w:tc>
        <w:tc>
          <w:tcPr>
            <w:tcW w:w="588" w:type="dxa"/>
            <w:tcBorders>
              <w:top w:val="nil"/>
              <w:left w:val="nil"/>
              <w:bottom w:val="nil"/>
              <w:right w:val="nil"/>
            </w:tcBorders>
            <w:shd w:val="clear" w:color="000000" w:fill="FFFFFF"/>
            <w:noWrap/>
            <w:vAlign w:val="center"/>
            <w:hideMark/>
          </w:tcPr>
          <w:p w14:paraId="2209C1D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796" w:type="dxa"/>
            <w:gridSpan w:val="2"/>
            <w:tcBorders>
              <w:top w:val="nil"/>
              <w:left w:val="nil"/>
              <w:bottom w:val="nil"/>
              <w:right w:val="nil"/>
            </w:tcBorders>
            <w:shd w:val="clear" w:color="000000" w:fill="FFFFFF"/>
            <w:noWrap/>
            <w:vAlign w:val="center"/>
            <w:hideMark/>
          </w:tcPr>
          <w:p w14:paraId="6B5E603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(58%)</w:t>
            </w:r>
          </w:p>
        </w:tc>
        <w:tc>
          <w:tcPr>
            <w:tcW w:w="565" w:type="dxa"/>
            <w:tcBorders>
              <w:top w:val="nil"/>
              <w:left w:val="nil"/>
              <w:bottom w:val="nil"/>
              <w:right w:val="nil"/>
            </w:tcBorders>
            <w:shd w:val="clear" w:color="000000" w:fill="FFFFFF"/>
            <w:noWrap/>
            <w:vAlign w:val="center"/>
            <w:hideMark/>
          </w:tcPr>
          <w:p w14:paraId="1E9F367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738" w:type="dxa"/>
            <w:gridSpan w:val="2"/>
            <w:tcBorders>
              <w:top w:val="nil"/>
              <w:left w:val="nil"/>
              <w:bottom w:val="nil"/>
              <w:right w:val="nil"/>
            </w:tcBorders>
            <w:shd w:val="clear" w:color="000000" w:fill="FFFFFF"/>
            <w:noWrap/>
            <w:vAlign w:val="center"/>
            <w:hideMark/>
          </w:tcPr>
          <w:p w14:paraId="5CFA3EF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(65%)</w:t>
            </w:r>
          </w:p>
        </w:tc>
        <w:tc>
          <w:tcPr>
            <w:tcW w:w="565" w:type="dxa"/>
            <w:tcBorders>
              <w:top w:val="nil"/>
              <w:left w:val="nil"/>
              <w:bottom w:val="nil"/>
              <w:right w:val="nil"/>
            </w:tcBorders>
            <w:shd w:val="clear" w:color="000000" w:fill="FFFFFF"/>
            <w:noWrap/>
            <w:vAlign w:val="center"/>
            <w:hideMark/>
          </w:tcPr>
          <w:p w14:paraId="074D5BC0"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814" w:type="dxa"/>
            <w:tcBorders>
              <w:top w:val="nil"/>
              <w:left w:val="nil"/>
              <w:bottom w:val="nil"/>
              <w:right w:val="single" w:sz="4" w:space="0" w:color="auto"/>
            </w:tcBorders>
            <w:shd w:val="clear" w:color="000000" w:fill="FFFFFF"/>
            <w:noWrap/>
            <w:vAlign w:val="center"/>
            <w:hideMark/>
          </w:tcPr>
          <w:p w14:paraId="3DC5911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(65%)</w:t>
            </w:r>
          </w:p>
        </w:tc>
        <w:tc>
          <w:tcPr>
            <w:tcW w:w="584" w:type="dxa"/>
            <w:tcBorders>
              <w:top w:val="nil"/>
              <w:left w:val="nil"/>
              <w:bottom w:val="nil"/>
              <w:right w:val="nil"/>
            </w:tcBorders>
            <w:shd w:val="clear" w:color="000000" w:fill="FFFFFF"/>
            <w:noWrap/>
            <w:vAlign w:val="center"/>
            <w:hideMark/>
          </w:tcPr>
          <w:p w14:paraId="5F5B1B7B"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738" w:type="dxa"/>
            <w:gridSpan w:val="2"/>
            <w:tcBorders>
              <w:top w:val="nil"/>
              <w:left w:val="nil"/>
              <w:bottom w:val="nil"/>
              <w:right w:val="nil"/>
            </w:tcBorders>
            <w:shd w:val="clear" w:color="000000" w:fill="FFFFFF"/>
            <w:noWrap/>
            <w:vAlign w:val="center"/>
            <w:hideMark/>
          </w:tcPr>
          <w:p w14:paraId="453A238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62712CA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738" w:type="dxa"/>
            <w:gridSpan w:val="2"/>
            <w:tcBorders>
              <w:top w:val="nil"/>
              <w:left w:val="nil"/>
              <w:bottom w:val="nil"/>
              <w:right w:val="nil"/>
            </w:tcBorders>
            <w:shd w:val="clear" w:color="000000" w:fill="FFFFFF"/>
            <w:noWrap/>
            <w:vAlign w:val="center"/>
            <w:hideMark/>
          </w:tcPr>
          <w:p w14:paraId="2ACB219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(64%)</w:t>
            </w:r>
          </w:p>
        </w:tc>
        <w:tc>
          <w:tcPr>
            <w:tcW w:w="565" w:type="dxa"/>
            <w:tcBorders>
              <w:top w:val="nil"/>
              <w:left w:val="nil"/>
              <w:bottom w:val="nil"/>
              <w:right w:val="nil"/>
            </w:tcBorders>
            <w:shd w:val="clear" w:color="000000" w:fill="FFFFFF"/>
            <w:noWrap/>
            <w:vAlign w:val="center"/>
            <w:hideMark/>
          </w:tcPr>
          <w:p w14:paraId="4DD481A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738" w:type="dxa"/>
            <w:tcBorders>
              <w:top w:val="nil"/>
              <w:left w:val="nil"/>
              <w:bottom w:val="nil"/>
              <w:right w:val="single" w:sz="4" w:space="0" w:color="auto"/>
            </w:tcBorders>
            <w:shd w:val="clear" w:color="000000" w:fill="FFFFFF"/>
            <w:noWrap/>
            <w:vAlign w:val="center"/>
            <w:hideMark/>
          </w:tcPr>
          <w:p w14:paraId="6C7F0822"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(70%)</w:t>
            </w:r>
          </w:p>
        </w:tc>
        <w:tc>
          <w:tcPr>
            <w:tcW w:w="744" w:type="dxa"/>
            <w:tcBorders>
              <w:top w:val="nil"/>
              <w:left w:val="nil"/>
              <w:bottom w:val="nil"/>
              <w:right w:val="nil"/>
            </w:tcBorders>
            <w:shd w:val="clear" w:color="000000" w:fill="FFFFFF"/>
            <w:noWrap/>
            <w:vAlign w:val="center"/>
            <w:hideMark/>
          </w:tcPr>
          <w:p w14:paraId="6067F51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0F324D3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17C848D7"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799F1321"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66ADCD9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tcBorders>
              <w:top w:val="nil"/>
              <w:left w:val="nil"/>
              <w:bottom w:val="nil"/>
              <w:right w:val="nil"/>
            </w:tcBorders>
            <w:shd w:val="clear" w:color="000000" w:fill="FFFFFF"/>
            <w:noWrap/>
            <w:vAlign w:val="center"/>
            <w:hideMark/>
          </w:tcPr>
          <w:p w14:paraId="34B47285"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r>
      <w:tr w:rsidR="004C3832" w:rsidRPr="00950B65" w14:paraId="18C6770D" w14:textId="77777777" w:rsidTr="004C3832">
        <w:trPr>
          <w:trHeight w:val="249"/>
        </w:trPr>
        <w:tc>
          <w:tcPr>
            <w:tcW w:w="1531" w:type="dxa"/>
            <w:vMerge/>
            <w:tcBorders>
              <w:top w:val="nil"/>
              <w:left w:val="nil"/>
              <w:bottom w:val="single" w:sz="8" w:space="0" w:color="000000"/>
              <w:right w:val="single" w:sz="4" w:space="0" w:color="auto"/>
            </w:tcBorders>
            <w:vAlign w:val="center"/>
            <w:hideMark/>
          </w:tcPr>
          <w:p w14:paraId="796F3220" w14:textId="77777777" w:rsidR="004C3832" w:rsidRPr="00950B65" w:rsidRDefault="004C3832" w:rsidP="00E64454">
            <w:pPr>
              <w:widowControl/>
              <w:autoSpaceDE/>
              <w:autoSpaceDN/>
              <w:rPr>
                <w:b/>
                <w:bCs/>
                <w:color w:val="000000"/>
                <w:sz w:val="18"/>
                <w:szCs w:val="18"/>
                <w:lang w:eastAsia="zh-CN"/>
              </w:rPr>
            </w:pPr>
          </w:p>
        </w:tc>
        <w:tc>
          <w:tcPr>
            <w:tcW w:w="1425" w:type="dxa"/>
            <w:tcBorders>
              <w:top w:val="nil"/>
              <w:left w:val="nil"/>
              <w:bottom w:val="single" w:sz="8" w:space="0" w:color="auto"/>
              <w:right w:val="single" w:sz="4" w:space="0" w:color="auto"/>
            </w:tcBorders>
            <w:shd w:val="clear" w:color="000000" w:fill="FFFFFF"/>
            <w:noWrap/>
            <w:vAlign w:val="center"/>
            <w:hideMark/>
          </w:tcPr>
          <w:p w14:paraId="39E2F082" w14:textId="77777777" w:rsidR="004C3832" w:rsidRPr="00950B65" w:rsidRDefault="004C3832" w:rsidP="00E64454">
            <w:pPr>
              <w:widowControl/>
              <w:autoSpaceDE/>
              <w:autoSpaceDN/>
              <w:rPr>
                <w:b/>
                <w:bCs/>
                <w:color w:val="000000"/>
                <w:sz w:val="18"/>
                <w:szCs w:val="18"/>
                <w:lang w:eastAsia="zh-CN"/>
              </w:rPr>
            </w:pPr>
            <w:r w:rsidRPr="00950B65">
              <w:rPr>
                <w:b/>
                <w:bCs/>
                <w:color w:val="000000"/>
                <w:sz w:val="18"/>
                <w:szCs w:val="18"/>
                <w:lang w:eastAsia="zh-CN"/>
              </w:rPr>
              <w:t>4 doses</w:t>
            </w:r>
          </w:p>
        </w:tc>
        <w:tc>
          <w:tcPr>
            <w:tcW w:w="588" w:type="dxa"/>
            <w:tcBorders>
              <w:top w:val="nil"/>
              <w:left w:val="nil"/>
              <w:bottom w:val="single" w:sz="8" w:space="0" w:color="auto"/>
              <w:right w:val="nil"/>
            </w:tcBorders>
            <w:shd w:val="clear" w:color="000000" w:fill="FFFFFF"/>
            <w:noWrap/>
            <w:vAlign w:val="center"/>
            <w:hideMark/>
          </w:tcPr>
          <w:p w14:paraId="523180DE"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796" w:type="dxa"/>
            <w:gridSpan w:val="2"/>
            <w:tcBorders>
              <w:top w:val="nil"/>
              <w:left w:val="nil"/>
              <w:bottom w:val="single" w:sz="8" w:space="0" w:color="auto"/>
              <w:right w:val="nil"/>
            </w:tcBorders>
            <w:shd w:val="clear" w:color="000000" w:fill="FFFFFF"/>
            <w:noWrap/>
            <w:vAlign w:val="center"/>
            <w:hideMark/>
          </w:tcPr>
          <w:p w14:paraId="5029B617"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single" w:sz="8" w:space="0" w:color="auto"/>
              <w:right w:val="nil"/>
            </w:tcBorders>
            <w:shd w:val="clear" w:color="000000" w:fill="FFFFFF"/>
            <w:noWrap/>
            <w:vAlign w:val="center"/>
            <w:hideMark/>
          </w:tcPr>
          <w:p w14:paraId="6B3B6A5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738" w:type="dxa"/>
            <w:gridSpan w:val="2"/>
            <w:tcBorders>
              <w:top w:val="nil"/>
              <w:left w:val="nil"/>
              <w:bottom w:val="single" w:sz="8" w:space="0" w:color="auto"/>
              <w:right w:val="nil"/>
            </w:tcBorders>
            <w:shd w:val="clear" w:color="000000" w:fill="FFFFFF"/>
            <w:noWrap/>
            <w:vAlign w:val="center"/>
            <w:hideMark/>
          </w:tcPr>
          <w:p w14:paraId="616B919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single" w:sz="8" w:space="0" w:color="auto"/>
              <w:right w:val="nil"/>
            </w:tcBorders>
            <w:shd w:val="clear" w:color="000000" w:fill="FFFFFF"/>
            <w:noWrap/>
            <w:vAlign w:val="center"/>
            <w:hideMark/>
          </w:tcPr>
          <w:p w14:paraId="76BCABE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814" w:type="dxa"/>
            <w:tcBorders>
              <w:top w:val="nil"/>
              <w:left w:val="nil"/>
              <w:bottom w:val="single" w:sz="8" w:space="0" w:color="auto"/>
              <w:right w:val="single" w:sz="4" w:space="0" w:color="auto"/>
            </w:tcBorders>
            <w:shd w:val="clear" w:color="000000" w:fill="FFFFFF"/>
            <w:noWrap/>
            <w:vAlign w:val="center"/>
            <w:hideMark/>
          </w:tcPr>
          <w:p w14:paraId="3F1BFEF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(11%)</w:t>
            </w:r>
          </w:p>
        </w:tc>
        <w:tc>
          <w:tcPr>
            <w:tcW w:w="584" w:type="dxa"/>
            <w:tcBorders>
              <w:top w:val="nil"/>
              <w:left w:val="nil"/>
              <w:bottom w:val="single" w:sz="8" w:space="0" w:color="auto"/>
              <w:right w:val="nil"/>
            </w:tcBorders>
            <w:shd w:val="clear" w:color="000000" w:fill="FFFFFF"/>
            <w:noWrap/>
            <w:vAlign w:val="center"/>
            <w:hideMark/>
          </w:tcPr>
          <w:p w14:paraId="3011CE6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738" w:type="dxa"/>
            <w:gridSpan w:val="2"/>
            <w:tcBorders>
              <w:top w:val="nil"/>
              <w:left w:val="nil"/>
              <w:bottom w:val="single" w:sz="8" w:space="0" w:color="auto"/>
              <w:right w:val="nil"/>
            </w:tcBorders>
            <w:shd w:val="clear" w:color="000000" w:fill="FFFFFF"/>
            <w:noWrap/>
            <w:vAlign w:val="center"/>
            <w:hideMark/>
          </w:tcPr>
          <w:p w14:paraId="362842D9"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single" w:sz="8" w:space="0" w:color="auto"/>
              <w:right w:val="nil"/>
            </w:tcBorders>
            <w:shd w:val="clear" w:color="000000" w:fill="FFFFFF"/>
            <w:noWrap/>
            <w:vAlign w:val="center"/>
            <w:hideMark/>
          </w:tcPr>
          <w:p w14:paraId="41995B38"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738" w:type="dxa"/>
            <w:gridSpan w:val="2"/>
            <w:tcBorders>
              <w:top w:val="nil"/>
              <w:left w:val="nil"/>
              <w:bottom w:val="single" w:sz="8" w:space="0" w:color="auto"/>
              <w:right w:val="nil"/>
            </w:tcBorders>
            <w:shd w:val="clear" w:color="000000" w:fill="FFFFFF"/>
            <w:noWrap/>
            <w:vAlign w:val="center"/>
            <w:hideMark/>
          </w:tcPr>
          <w:p w14:paraId="334D4BC3"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(17%)</w:t>
            </w:r>
          </w:p>
        </w:tc>
        <w:tc>
          <w:tcPr>
            <w:tcW w:w="565" w:type="dxa"/>
            <w:tcBorders>
              <w:top w:val="nil"/>
              <w:left w:val="nil"/>
              <w:bottom w:val="single" w:sz="8" w:space="0" w:color="auto"/>
              <w:right w:val="nil"/>
            </w:tcBorders>
            <w:shd w:val="clear" w:color="000000" w:fill="FFFFFF"/>
            <w:noWrap/>
            <w:vAlign w:val="center"/>
            <w:hideMark/>
          </w:tcPr>
          <w:p w14:paraId="37603834"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738" w:type="dxa"/>
            <w:tcBorders>
              <w:top w:val="nil"/>
              <w:left w:val="nil"/>
              <w:bottom w:val="single" w:sz="8" w:space="0" w:color="auto"/>
              <w:right w:val="single" w:sz="4" w:space="0" w:color="auto"/>
            </w:tcBorders>
            <w:shd w:val="clear" w:color="000000" w:fill="FFFFFF"/>
            <w:noWrap/>
            <w:vAlign w:val="center"/>
            <w:hideMark/>
          </w:tcPr>
          <w:p w14:paraId="0158FDDC"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(16%)</w:t>
            </w:r>
          </w:p>
        </w:tc>
        <w:tc>
          <w:tcPr>
            <w:tcW w:w="744" w:type="dxa"/>
            <w:tcBorders>
              <w:top w:val="nil"/>
              <w:left w:val="nil"/>
              <w:bottom w:val="single" w:sz="8" w:space="0" w:color="auto"/>
              <w:right w:val="nil"/>
            </w:tcBorders>
            <w:shd w:val="clear" w:color="000000" w:fill="FFFFFF"/>
            <w:noWrap/>
            <w:vAlign w:val="center"/>
            <w:hideMark/>
          </w:tcPr>
          <w:p w14:paraId="4E0F81AA"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8" w:space="0" w:color="auto"/>
              <w:right w:val="nil"/>
            </w:tcBorders>
            <w:shd w:val="clear" w:color="000000" w:fill="FFFFFF"/>
            <w:noWrap/>
            <w:vAlign w:val="center"/>
            <w:hideMark/>
          </w:tcPr>
          <w:p w14:paraId="43EE3F0F"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8" w:space="0" w:color="auto"/>
              <w:right w:val="nil"/>
            </w:tcBorders>
            <w:shd w:val="clear" w:color="000000" w:fill="FFFFFF"/>
            <w:noWrap/>
            <w:vAlign w:val="center"/>
            <w:hideMark/>
          </w:tcPr>
          <w:p w14:paraId="25F601C3"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8" w:space="0" w:color="auto"/>
              <w:right w:val="nil"/>
            </w:tcBorders>
            <w:shd w:val="clear" w:color="000000" w:fill="FFFFFF"/>
            <w:noWrap/>
            <w:vAlign w:val="center"/>
            <w:hideMark/>
          </w:tcPr>
          <w:p w14:paraId="69AE4B1D"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8" w:space="0" w:color="auto"/>
              <w:right w:val="nil"/>
            </w:tcBorders>
            <w:shd w:val="clear" w:color="000000" w:fill="FFFFFF"/>
            <w:noWrap/>
            <w:vAlign w:val="center"/>
            <w:hideMark/>
          </w:tcPr>
          <w:p w14:paraId="5E8476FE" w14:textId="77777777" w:rsidR="004C3832" w:rsidRPr="00950B65" w:rsidRDefault="004C3832" w:rsidP="00E64454">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tcBorders>
              <w:top w:val="nil"/>
              <w:left w:val="nil"/>
              <w:bottom w:val="single" w:sz="8" w:space="0" w:color="auto"/>
              <w:right w:val="nil"/>
            </w:tcBorders>
            <w:shd w:val="clear" w:color="000000" w:fill="FFFFFF"/>
            <w:noWrap/>
            <w:vAlign w:val="center"/>
            <w:hideMark/>
          </w:tcPr>
          <w:p w14:paraId="1AD5D7DA" w14:textId="77777777" w:rsidR="004C3832" w:rsidRPr="00950B65" w:rsidRDefault="004C3832" w:rsidP="00E64454">
            <w:pPr>
              <w:widowControl/>
              <w:autoSpaceDE/>
              <w:autoSpaceDN/>
              <w:jc w:val="center"/>
              <w:rPr>
                <w:color w:val="000000"/>
                <w:sz w:val="18"/>
                <w:szCs w:val="18"/>
                <w:lang w:eastAsia="zh-CN"/>
              </w:rPr>
            </w:pPr>
            <w:r w:rsidRPr="00950B65">
              <w:rPr>
                <w:color w:val="000000"/>
                <w:sz w:val="18"/>
                <w:szCs w:val="18"/>
                <w:lang w:eastAsia="zh-CN"/>
              </w:rPr>
              <w:t>-</w:t>
            </w:r>
          </w:p>
        </w:tc>
      </w:tr>
    </w:tbl>
    <w:p w14:paraId="5F159696" w14:textId="77777777" w:rsidR="005D51EF" w:rsidRDefault="005D51EF" w:rsidP="005D51EF">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0A8D1EEF" w14:textId="77777777" w:rsidR="005D51EF" w:rsidRPr="00A778E2" w:rsidRDefault="005D51EF" w:rsidP="003C74A1">
      <w:pPr>
        <w:widowControl/>
        <w:autoSpaceDE/>
        <w:autoSpaceDN/>
        <w:spacing w:line="276" w:lineRule="auto"/>
        <w:contextualSpacing/>
        <w:jc w:val="both"/>
        <w:rPr>
          <w:rFonts w:eastAsiaTheme="minorEastAsia"/>
          <w:color w:val="000000" w:themeColor="text1"/>
        </w:rPr>
      </w:pPr>
    </w:p>
    <w:p w14:paraId="530C9088" w14:textId="237574C8"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w:t>
      </w:r>
      <w:r w:rsidR="0031790E" w:rsidRPr="00C96CAA">
        <w:rPr>
          <w:rFonts w:eastAsiaTheme="minorEastAsia" w:hint="eastAsia"/>
          <w:sz w:val="22"/>
          <w:szCs w:val="22"/>
          <w:lang w:eastAsia="ko-KR"/>
        </w:rPr>
        <w:lastRenderedPageBreak/>
        <w:t xml:space="preserve">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6DC044DF" w14:textId="77777777" w:rsidR="005626DE" w:rsidRDefault="005626DE" w:rsidP="0031790E">
      <w:pPr>
        <w:pStyle w:val="BodyText"/>
        <w:spacing w:line="276" w:lineRule="auto"/>
        <w:ind w:left="0"/>
        <w:contextualSpacing/>
        <w:jc w:val="both"/>
        <w:rPr>
          <w:rFonts w:eastAsiaTheme="minorEastAsia"/>
          <w:lang w:eastAsia="ko-KR"/>
        </w:rPr>
      </w:pPr>
    </w:p>
    <w:p w14:paraId="4F966761" w14:textId="77777777" w:rsidR="0031790E"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 xml:space="preserve">Anti-N threshold analyses suggest a 10% false-positive error (Figure S1), especially for unconfirmed cases within </w:t>
      </w:r>
      <w:proofErr w:type="gramStart"/>
      <w:r w:rsidRPr="00C27CE5">
        <w:rPr>
          <w:rFonts w:eastAsiaTheme="minorEastAsia"/>
          <w:lang w:eastAsia="ko-KR"/>
        </w:rPr>
        <w:t>1 month</w:t>
      </w:r>
      <w:proofErr w:type="gramEnd"/>
      <w:r w:rsidRPr="00C27CE5">
        <w:rPr>
          <w:rFonts w:eastAsiaTheme="minorEastAsia"/>
          <w:lang w:eastAsia="ko-KR"/>
        </w:rPr>
        <w:t xml:space="preserve">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1EA46F59" w14:textId="77777777" w:rsidR="007D2064" w:rsidRDefault="007D2064" w:rsidP="004960BE">
            <w:pPr>
              <w:pStyle w:val="BodyText"/>
              <w:spacing w:line="276" w:lineRule="auto"/>
              <w:ind w:left="0"/>
              <w:contextualSpacing/>
              <w:rPr>
                <w:rFonts w:eastAsiaTheme="minorEastAsia"/>
                <w:sz w:val="22"/>
                <w:szCs w:val="22"/>
                <w:lang w:eastAsia="ko-KR"/>
              </w:rPr>
            </w:pPr>
          </w:p>
          <w:p w14:paraId="3DD5B77E" w14:textId="163C3405"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D61003">
            <w:pPr>
              <w:pStyle w:val="BodyText"/>
              <w:numPr>
                <w:ilvl w:val="0"/>
                <w:numId w:val="2"/>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32A26870" w14:textId="77777777" w:rsidR="007B4AFC" w:rsidRDefault="007B4AFC" w:rsidP="009F45A9">
      <w:pPr>
        <w:pStyle w:val="NormalWeb"/>
        <w:spacing w:before="0" w:beforeAutospacing="0" w:after="0" w:afterAutospacing="0" w:line="276" w:lineRule="auto"/>
        <w:contextualSpacing/>
        <w:rPr>
          <w:rFonts w:eastAsiaTheme="minorEastAsia"/>
          <w:sz w:val="22"/>
          <w:szCs w:val="22"/>
          <w:lang w:eastAsia="ko-KR"/>
        </w:rPr>
        <w:sectPr w:rsidR="007B4AFC" w:rsidSect="007D2064">
          <w:pgSz w:w="16840" w:h="11910" w:orient="landscape"/>
          <w:pgMar w:top="720" w:right="720" w:bottom="720" w:left="720" w:header="0" w:footer="432" w:gutter="0"/>
          <w:lnNumType w:countBy="1" w:restart="continuous"/>
          <w:cols w:space="720"/>
          <w:docGrid w:linePitch="299"/>
        </w:sectPr>
      </w:pPr>
    </w:p>
    <w:p w14:paraId="7708F34E" w14:textId="25C70730" w:rsidR="00366404" w:rsidRDefault="0009043B" w:rsidP="009F266D">
      <w:pPr>
        <w:pStyle w:val="BodyText"/>
        <w:spacing w:line="276" w:lineRule="auto"/>
        <w:ind w:left="0"/>
        <w:contextualSpacing/>
        <w:rPr>
          <w:rFonts w:eastAsiaTheme="minorEastAsia"/>
          <w:sz w:val="22"/>
          <w:szCs w:val="22"/>
          <w:lang w:eastAsia="ko-KR"/>
        </w:rPr>
      </w:pPr>
      <w:r w:rsidRPr="002B696D">
        <w:rPr>
          <w:sz w:val="22"/>
          <w:szCs w:val="22"/>
        </w:rPr>
        <w:lastRenderedPageBreak/>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Pr>
          <w:rFonts w:eastAsiaTheme="minorEastAsia" w:hint="eastAsia"/>
          <w:sz w:val="22"/>
          <w:szCs w:val="22"/>
          <w:lang w:eastAsia="ko-KR"/>
        </w:rPr>
        <w:t xml:space="preserve">Log </w:t>
      </w:r>
      <w:r w:rsidRPr="002B696D">
        <w:rPr>
          <w:rFonts w:eastAsiaTheme="minorEastAsia" w:hint="eastAsia"/>
          <w:sz w:val="22"/>
          <w:szCs w:val="22"/>
          <w:lang w:eastAsia="ko-KR"/>
        </w:rPr>
        <w:t>Hazard Ratios</w:t>
      </w:r>
      <w:r w:rsidRPr="002B696D">
        <w:rPr>
          <w:sz w:val="22"/>
          <w:szCs w:val="22"/>
        </w:rPr>
        <w:t xml:space="preserve"> for 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August 2022 to December 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0252DF" w14:paraId="4998D366" w14:textId="75654897" w:rsidTr="000E6F46">
        <w:trPr>
          <w:trHeight w:val="56"/>
          <w:jc w:val="center"/>
        </w:trPr>
        <w:tc>
          <w:tcPr>
            <w:tcW w:w="7686" w:type="dxa"/>
          </w:tcPr>
          <w:p w14:paraId="52810499" w14:textId="224B55AD" w:rsidR="009F266D" w:rsidRDefault="009F266D" w:rsidP="00D61003">
            <w:pPr>
              <w:pStyle w:val="BodyText"/>
              <w:numPr>
                <w:ilvl w:val="0"/>
                <w:numId w:val="4"/>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704" w:type="dxa"/>
          </w:tcPr>
          <w:p w14:paraId="499EC0E4" w14:textId="4A634AC0" w:rsidR="009F266D" w:rsidRDefault="000252DF" w:rsidP="00D61003">
            <w:pPr>
              <w:pStyle w:val="BodyText"/>
              <w:numPr>
                <w:ilvl w:val="0"/>
                <w:numId w:val="4"/>
              </w:numPr>
              <w:spacing w:line="276" w:lineRule="auto"/>
              <w:contextualSpacing/>
              <w:rPr>
                <w:rFonts w:eastAsiaTheme="minorEastAsia"/>
                <w:noProof/>
                <w:sz w:val="22"/>
                <w:szCs w:val="22"/>
                <w:lang w:eastAsia="zh-CN"/>
                <w14:ligatures w14:val="standardContextual"/>
              </w:rPr>
            </w:pPr>
            <w:r w:rsidRPr="00E96759">
              <w:rPr>
                <w:rFonts w:eastAsiaTheme="minorEastAsia"/>
                <w:noProof/>
                <w:sz w:val="22"/>
                <w:szCs w:val="22"/>
                <w:lang w:eastAsia="zh-CN"/>
                <w14:ligatures w14:val="standardContextual"/>
              </w:rPr>
              <w:t>Inclusive outcome definition</w:t>
            </w:r>
          </w:p>
        </w:tc>
      </w:tr>
      <w:tr w:rsidR="000252DF" w14:paraId="3FED9DFB" w14:textId="33C68E93" w:rsidTr="000E6F46">
        <w:trPr>
          <w:trHeight w:val="4095"/>
          <w:jc w:val="center"/>
        </w:trPr>
        <w:tc>
          <w:tcPr>
            <w:tcW w:w="7686" w:type="dxa"/>
          </w:tcPr>
          <w:p w14:paraId="21B0A64C" w14:textId="2827ABEF" w:rsidR="009F266D" w:rsidRPr="002B696D" w:rsidRDefault="009F266D" w:rsidP="009F266D">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1EDFEF8F">
                  <wp:extent cx="4737370" cy="3158348"/>
                  <wp:effectExtent l="0" t="0" r="6350" b="4445"/>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8016" cy="3172112"/>
                          </a:xfrm>
                          <a:prstGeom prst="rect">
                            <a:avLst/>
                          </a:prstGeom>
                        </pic:spPr>
                      </pic:pic>
                    </a:graphicData>
                  </a:graphic>
                </wp:inline>
              </w:drawing>
            </w:r>
          </w:p>
        </w:tc>
        <w:tc>
          <w:tcPr>
            <w:tcW w:w="7704" w:type="dxa"/>
          </w:tcPr>
          <w:p w14:paraId="63586A21" w14:textId="60D957E6" w:rsidR="009F266D" w:rsidRDefault="009F266D" w:rsidP="00613707">
            <w:pPr>
              <w:pStyle w:val="BodyText"/>
              <w:spacing w:line="276" w:lineRule="auto"/>
              <w:ind w:left="0"/>
              <w:contextualSpacing/>
              <w:jc w:val="center"/>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0D0E0220" wp14:editId="1C85ABA0">
                  <wp:extent cx="4727642" cy="3151864"/>
                  <wp:effectExtent l="0" t="0" r="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6144" cy="3170866"/>
                          </a:xfrm>
                          <a:prstGeom prst="rect">
                            <a:avLst/>
                          </a:prstGeom>
                        </pic:spPr>
                      </pic:pic>
                    </a:graphicData>
                  </a:graphic>
                </wp:inline>
              </w:drawing>
            </w:r>
          </w:p>
        </w:tc>
      </w:tr>
    </w:tbl>
    <w:p w14:paraId="5A3115F7" w14:textId="77777777" w:rsidR="001E2D01" w:rsidRDefault="001E2D01" w:rsidP="006B571D">
      <w:pPr>
        <w:pStyle w:val="BodyText"/>
        <w:spacing w:line="276" w:lineRule="auto"/>
        <w:ind w:left="0"/>
        <w:contextualSpacing/>
        <w:jc w:val="both"/>
        <w:rPr>
          <w:rFonts w:eastAsiaTheme="minorEastAsia"/>
          <w:noProof/>
          <w:sz w:val="22"/>
          <w:szCs w:val="22"/>
          <w:lang w:eastAsia="ko-KR"/>
        </w:rPr>
      </w:pPr>
    </w:p>
    <w:p w14:paraId="0B06BEAF" w14:textId="483394DB" w:rsidR="001E2D01" w:rsidRDefault="00D44384" w:rsidP="006B571D">
      <w:pPr>
        <w:pStyle w:val="BodyText"/>
        <w:spacing w:line="276" w:lineRule="auto"/>
        <w:ind w:left="0"/>
        <w:contextualSpacing/>
        <w:jc w:val="both"/>
        <w:rPr>
          <w:rFonts w:eastAsiaTheme="minorEastAsia"/>
          <w:color w:val="000000" w:themeColor="text1"/>
          <w:sz w:val="22"/>
          <w:szCs w:val="22"/>
          <w:lang w:eastAsia="ko-KR"/>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001E2D01" w:rsidRPr="002B696D">
        <w:rPr>
          <w:rFonts w:eastAsiaTheme="minorEastAsia"/>
          <w:noProof/>
          <w:sz w:val="22"/>
          <w:szCs w:val="22"/>
          <w:lang w:eastAsia="ko-KR"/>
        </w:rPr>
        <w:t>Monthly Log H</w:t>
      </w:r>
      <w:r w:rsidR="001E2D01">
        <w:rPr>
          <w:rFonts w:eastAsiaTheme="minorEastAsia"/>
          <w:noProof/>
          <w:sz w:val="22"/>
          <w:szCs w:val="22"/>
          <w:lang w:eastAsia="ko-KR"/>
        </w:rPr>
        <w:t xml:space="preserve">R </w:t>
      </w:r>
      <w:r w:rsidR="001E2D01" w:rsidRPr="002B696D">
        <w:rPr>
          <w:rFonts w:eastAsiaTheme="minorEastAsia"/>
          <w:noProof/>
          <w:sz w:val="22"/>
          <w:szCs w:val="22"/>
          <w:lang w:eastAsia="ko-KR"/>
        </w:rPr>
        <w:t>Estimated from Time-varying Cox Regression</w:t>
      </w:r>
      <w:r w:rsidR="001E2D01">
        <w:rPr>
          <w:rFonts w:eastAsiaTheme="minorEastAsia" w:hint="eastAsia"/>
          <w:noProof/>
          <w:sz w:val="22"/>
          <w:szCs w:val="22"/>
          <w:lang w:eastAsia="ko-KR"/>
        </w:rPr>
        <w:t xml:space="preserve"> for </w:t>
      </w:r>
      <w:r w:rsidR="001E2D01" w:rsidRPr="002B696D">
        <w:rPr>
          <w:sz w:val="22"/>
          <w:szCs w:val="22"/>
        </w:rPr>
        <w:t>Vaccine</w:t>
      </w:r>
      <w:r w:rsidR="001E2D01" w:rsidRPr="002B696D">
        <w:rPr>
          <w:rFonts w:eastAsiaTheme="minorEastAsia" w:hint="eastAsia"/>
          <w:sz w:val="22"/>
          <w:szCs w:val="22"/>
          <w:lang w:eastAsia="ko-KR"/>
        </w:rPr>
        <w:t xml:space="preserve"> and Infection </w:t>
      </w:r>
      <w:r w:rsidR="001E2D01" w:rsidRPr="002B696D">
        <w:rPr>
          <w:rFonts w:eastAsiaTheme="minorEastAsia"/>
          <w:sz w:val="22"/>
          <w:szCs w:val="22"/>
          <w:lang w:eastAsia="ko-KR"/>
        </w:rPr>
        <w:t>Only</w:t>
      </w:r>
      <w:r w:rsidR="001E2D01" w:rsidRPr="002B696D">
        <w:rPr>
          <w:sz w:val="22"/>
          <w:szCs w:val="22"/>
        </w:rPr>
        <w:t>-</w:t>
      </w:r>
      <w:r w:rsidR="001E2D01" w:rsidRPr="002B696D">
        <w:rPr>
          <w:rFonts w:eastAsiaTheme="minorEastAsia" w:hint="eastAsia"/>
          <w:sz w:val="22"/>
          <w:szCs w:val="22"/>
          <w:lang w:eastAsia="ko-KR"/>
        </w:rPr>
        <w:t>Immunity Groups Against Hybrid Immunity Group</w:t>
      </w:r>
      <w:r w:rsidR="001E2D01">
        <w:rPr>
          <w:rFonts w:eastAsiaTheme="minorEastAsia" w:hint="eastAsia"/>
          <w:sz w:val="22"/>
          <w:szCs w:val="22"/>
          <w:lang w:eastAsia="ko-KR"/>
        </w:rPr>
        <w:t xml:space="preserve">, </w:t>
      </w:r>
      <w:r w:rsidR="001E2D01" w:rsidRPr="002B696D">
        <w:rPr>
          <w:rFonts w:eastAsiaTheme="minorEastAsia" w:hint="eastAsia"/>
          <w:color w:val="000000" w:themeColor="text1"/>
          <w:sz w:val="22"/>
          <w:szCs w:val="22"/>
          <w:lang w:eastAsia="ko-KR"/>
        </w:rPr>
        <w:t xml:space="preserve">August 2022 to December </w:t>
      </w:r>
      <w:r w:rsidR="001E2D01">
        <w:rPr>
          <w:rFonts w:eastAsiaTheme="minorEastAsia" w:hint="eastAsia"/>
          <w:color w:val="000000" w:themeColor="text1"/>
          <w:sz w:val="22"/>
          <w:szCs w:val="22"/>
          <w:lang w:eastAsia="ko-KR"/>
        </w:rPr>
        <w:t>2022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6"/>
        <w:gridCol w:w="7704"/>
      </w:tblGrid>
      <w:tr w:rsidR="001E2D01" w:rsidRPr="007B4AFC" w14:paraId="56D6C891" w14:textId="77777777" w:rsidTr="000E6F46">
        <w:trPr>
          <w:trHeight w:val="2492"/>
          <w:jc w:val="center"/>
        </w:trPr>
        <w:tc>
          <w:tcPr>
            <w:tcW w:w="7686" w:type="dxa"/>
          </w:tcPr>
          <w:tbl>
            <w:tblPr>
              <w:tblStyle w:val="TableGrid"/>
              <w:tblpPr w:leftFromText="180" w:rightFromText="180" w:vertAnchor="page" w:horzAnchor="margin" w:tblpY="1"/>
              <w:tblOverlap w:val="never"/>
              <w:tblW w:w="7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2881"/>
              <w:gridCol w:w="2884"/>
            </w:tblGrid>
            <w:tr w:rsidR="001E2D01" w:rsidRPr="007B4AFC" w14:paraId="1B8823F4" w14:textId="77777777" w:rsidTr="009E4B03">
              <w:trPr>
                <w:trHeight w:val="315"/>
              </w:trPr>
              <w:tc>
                <w:tcPr>
                  <w:tcW w:w="1645" w:type="dxa"/>
                  <w:tcBorders>
                    <w:top w:val="single" w:sz="4" w:space="0" w:color="auto"/>
                  </w:tcBorders>
                </w:tcPr>
                <w:p w14:paraId="28A2798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p>
              </w:tc>
              <w:tc>
                <w:tcPr>
                  <w:tcW w:w="5765" w:type="dxa"/>
                  <w:gridSpan w:val="2"/>
                  <w:tcBorders>
                    <w:top w:val="single" w:sz="4" w:space="0" w:color="auto"/>
                    <w:bottom w:val="single" w:sz="4" w:space="0" w:color="auto"/>
                  </w:tcBorders>
                </w:tcPr>
                <w:p w14:paraId="7C1DBA7C" w14:textId="77777777" w:rsidR="001E2D01" w:rsidRPr="007B4AFC" w:rsidRDefault="001E2D01" w:rsidP="009E4B03">
                  <w:pPr>
                    <w:pStyle w:val="BodyText"/>
                    <w:spacing w:line="276" w:lineRule="auto"/>
                    <w:ind w:left="0"/>
                    <w:contextualSpacing/>
                    <w:jc w:val="center"/>
                    <w:rPr>
                      <w:rFonts w:eastAsiaTheme="minorEastAsia"/>
                      <w:noProof/>
                      <w:sz w:val="22"/>
                      <w:szCs w:val="22"/>
                      <w:lang w:eastAsia="ko-KR"/>
                    </w:rPr>
                  </w:pPr>
                  <w:r w:rsidRPr="007B4AFC">
                    <w:rPr>
                      <w:rFonts w:eastAsiaTheme="minorEastAsia"/>
                      <w:noProof/>
                      <w:sz w:val="22"/>
                      <w:szCs w:val="22"/>
                      <w:lang w:eastAsia="ko-KR"/>
                    </w:rPr>
                    <w:t>Log-HR (reference: hybrid-induced inmmunity)</w:t>
                  </w:r>
                </w:p>
              </w:tc>
            </w:tr>
            <w:tr w:rsidR="001E2D01" w:rsidRPr="007B4AFC" w14:paraId="49EE65EA" w14:textId="77777777" w:rsidTr="009E4B03">
              <w:trPr>
                <w:trHeight w:val="315"/>
              </w:trPr>
              <w:tc>
                <w:tcPr>
                  <w:tcW w:w="1645" w:type="dxa"/>
                  <w:tcBorders>
                    <w:bottom w:val="single" w:sz="4" w:space="0" w:color="auto"/>
                  </w:tcBorders>
                </w:tcPr>
                <w:p w14:paraId="50D819B0"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Time (month)</w:t>
                  </w:r>
                </w:p>
              </w:tc>
              <w:tc>
                <w:tcPr>
                  <w:tcW w:w="2881" w:type="dxa"/>
                  <w:tcBorders>
                    <w:top w:val="single" w:sz="4" w:space="0" w:color="auto"/>
                    <w:bottom w:val="single" w:sz="4" w:space="0" w:color="auto"/>
                  </w:tcBorders>
                </w:tcPr>
                <w:p w14:paraId="0D5E4AC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Vaccine-induced (log HR, 95% CI)</w:t>
                  </w:r>
                </w:p>
              </w:tc>
              <w:tc>
                <w:tcPr>
                  <w:tcW w:w="2884" w:type="dxa"/>
                  <w:tcBorders>
                    <w:top w:val="single" w:sz="4" w:space="0" w:color="auto"/>
                    <w:bottom w:val="single" w:sz="4" w:space="0" w:color="auto"/>
                  </w:tcBorders>
                </w:tcPr>
                <w:p w14:paraId="7568A0D1"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Infection-induced (log HR, 95% CI)</w:t>
                  </w:r>
                </w:p>
              </w:tc>
            </w:tr>
            <w:tr w:rsidR="001E2D01" w:rsidRPr="007B4AFC" w14:paraId="2021A17F" w14:textId="77777777" w:rsidTr="009E4B03">
              <w:trPr>
                <w:trHeight w:val="315"/>
              </w:trPr>
              <w:tc>
                <w:tcPr>
                  <w:tcW w:w="1645" w:type="dxa"/>
                  <w:tcBorders>
                    <w:top w:val="single" w:sz="4" w:space="0" w:color="auto"/>
                  </w:tcBorders>
                </w:tcPr>
                <w:p w14:paraId="59C8A2BD"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0</w:t>
                  </w:r>
                </w:p>
              </w:tc>
              <w:tc>
                <w:tcPr>
                  <w:tcW w:w="2881" w:type="dxa"/>
                  <w:tcBorders>
                    <w:top w:val="single" w:sz="4" w:space="0" w:color="auto"/>
                  </w:tcBorders>
                </w:tcPr>
                <w:p w14:paraId="0118199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4.10 (2.90, 5.31)</w:t>
                  </w:r>
                </w:p>
              </w:tc>
              <w:tc>
                <w:tcPr>
                  <w:tcW w:w="2884" w:type="dxa"/>
                  <w:tcBorders>
                    <w:top w:val="single" w:sz="4" w:space="0" w:color="auto"/>
                  </w:tcBorders>
                </w:tcPr>
                <w:p w14:paraId="149B2D32"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1.56 (-0.01, 3.13)</w:t>
                  </w:r>
                </w:p>
              </w:tc>
            </w:tr>
            <w:tr w:rsidR="001E2D01" w:rsidRPr="007B4AFC" w14:paraId="00DFB953" w14:textId="77777777" w:rsidTr="009E4B03">
              <w:trPr>
                <w:trHeight w:val="315"/>
              </w:trPr>
              <w:tc>
                <w:tcPr>
                  <w:tcW w:w="1645" w:type="dxa"/>
                </w:tcPr>
                <w:p w14:paraId="453D4B4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1</w:t>
                  </w:r>
                </w:p>
              </w:tc>
              <w:tc>
                <w:tcPr>
                  <w:tcW w:w="2881" w:type="dxa"/>
                </w:tcPr>
                <w:p w14:paraId="5B7EE070"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3.00 (2.63, 3.38)</w:t>
                  </w:r>
                </w:p>
              </w:tc>
              <w:tc>
                <w:tcPr>
                  <w:tcW w:w="2884" w:type="dxa"/>
                </w:tcPr>
                <w:p w14:paraId="2D751CD4"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0.78 (2.22, 1.34)</w:t>
                  </w:r>
                </w:p>
              </w:tc>
            </w:tr>
            <w:tr w:rsidR="001E2D01" w:rsidRPr="007B4AFC" w14:paraId="253B684C" w14:textId="77777777" w:rsidTr="009E4B03">
              <w:trPr>
                <w:trHeight w:val="315"/>
              </w:trPr>
              <w:tc>
                <w:tcPr>
                  <w:tcW w:w="1645" w:type="dxa"/>
                </w:tcPr>
                <w:p w14:paraId="21D5637F"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2</w:t>
                  </w:r>
                </w:p>
              </w:tc>
              <w:tc>
                <w:tcPr>
                  <w:tcW w:w="2881" w:type="dxa"/>
                </w:tcPr>
                <w:p w14:paraId="1256B76A"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2.67 (2.37, 2.97)</w:t>
                  </w:r>
                </w:p>
              </w:tc>
              <w:tc>
                <w:tcPr>
                  <w:tcW w:w="2884" w:type="dxa"/>
                </w:tcPr>
                <w:p w14:paraId="23C705EF"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0.54 (0.01, 1.07)</w:t>
                  </w:r>
                </w:p>
              </w:tc>
            </w:tr>
            <w:tr w:rsidR="001E2D01" w:rsidRPr="007B4AFC" w14:paraId="7D808167" w14:textId="77777777" w:rsidTr="009E4B03">
              <w:trPr>
                <w:trHeight w:val="315"/>
              </w:trPr>
              <w:tc>
                <w:tcPr>
                  <w:tcW w:w="1645" w:type="dxa"/>
                </w:tcPr>
                <w:p w14:paraId="731CEBDC"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3</w:t>
                  </w:r>
                </w:p>
              </w:tc>
              <w:tc>
                <w:tcPr>
                  <w:tcW w:w="2881" w:type="dxa"/>
                </w:tcPr>
                <w:p w14:paraId="37913A9D"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2.48 (2.12, 2.85)</w:t>
                  </w:r>
                </w:p>
              </w:tc>
              <w:tc>
                <w:tcPr>
                  <w:tcW w:w="2884" w:type="dxa"/>
                </w:tcPr>
                <w:p w14:paraId="5982799E"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0.41 (-0.22, 1.03)</w:t>
                  </w:r>
                </w:p>
              </w:tc>
            </w:tr>
            <w:tr w:rsidR="001E2D01" w:rsidRPr="007B4AFC" w14:paraId="5DF6BDD9" w14:textId="77777777" w:rsidTr="009E4B03">
              <w:trPr>
                <w:trHeight w:val="315"/>
              </w:trPr>
              <w:tc>
                <w:tcPr>
                  <w:tcW w:w="1645" w:type="dxa"/>
                  <w:tcBorders>
                    <w:bottom w:val="single" w:sz="4" w:space="0" w:color="auto"/>
                  </w:tcBorders>
                </w:tcPr>
                <w:p w14:paraId="45F158E9" w14:textId="77777777" w:rsidR="001E2D01" w:rsidRPr="007B4AFC" w:rsidRDefault="001E2D01" w:rsidP="009E4B03">
                  <w:pPr>
                    <w:pStyle w:val="BodyText"/>
                    <w:spacing w:line="276" w:lineRule="auto"/>
                    <w:ind w:left="0"/>
                    <w:contextualSpacing/>
                    <w:rPr>
                      <w:rFonts w:eastAsiaTheme="minorEastAsia"/>
                      <w:noProof/>
                      <w:sz w:val="22"/>
                      <w:szCs w:val="22"/>
                      <w:lang w:eastAsia="ko-KR"/>
                    </w:rPr>
                  </w:pPr>
                  <w:r w:rsidRPr="007B4AFC">
                    <w:rPr>
                      <w:rFonts w:eastAsiaTheme="minorEastAsia"/>
                      <w:noProof/>
                      <w:sz w:val="22"/>
                      <w:szCs w:val="22"/>
                      <w:lang w:eastAsia="ko-KR"/>
                    </w:rPr>
                    <w:t>4</w:t>
                  </w:r>
                </w:p>
              </w:tc>
              <w:tc>
                <w:tcPr>
                  <w:tcW w:w="2881" w:type="dxa"/>
                  <w:tcBorders>
                    <w:bottom w:val="single" w:sz="4" w:space="0" w:color="auto"/>
                  </w:tcBorders>
                </w:tcPr>
                <w:p w14:paraId="56ECAC4C"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2.34 (1.90, 2.79)</w:t>
                  </w:r>
                </w:p>
              </w:tc>
              <w:tc>
                <w:tcPr>
                  <w:tcW w:w="2884" w:type="dxa"/>
                  <w:tcBorders>
                    <w:bottom w:val="single" w:sz="4" w:space="0" w:color="auto"/>
                  </w:tcBorders>
                </w:tcPr>
                <w:p w14:paraId="509ACEA7" w14:textId="77777777" w:rsidR="001E2D01" w:rsidRPr="007B4AFC" w:rsidRDefault="001E2D01" w:rsidP="009E4B03">
                  <w:pPr>
                    <w:pStyle w:val="BodyText"/>
                    <w:spacing w:line="276" w:lineRule="auto"/>
                    <w:ind w:left="0"/>
                    <w:contextualSpacing/>
                    <w:rPr>
                      <w:rFonts w:eastAsiaTheme="minorEastAsia"/>
                      <w:noProof/>
                      <w:sz w:val="22"/>
                      <w:szCs w:val="22"/>
                      <w:lang w:eastAsia="zh-CN"/>
                    </w:rPr>
                  </w:pPr>
                  <w:r w:rsidRPr="007B4AFC">
                    <w:rPr>
                      <w:rFonts w:eastAsiaTheme="minorEastAsia" w:hint="eastAsia"/>
                      <w:noProof/>
                      <w:sz w:val="22"/>
                      <w:szCs w:val="22"/>
                      <w:lang w:eastAsia="zh-CN"/>
                    </w:rPr>
                    <w:t>0.31 (-0.43, 1.04)</w:t>
                  </w:r>
                </w:p>
              </w:tc>
            </w:tr>
          </w:tbl>
          <w:p w14:paraId="5DDE1E39" w14:textId="77777777" w:rsidR="001E2D01" w:rsidRDefault="001E2D01" w:rsidP="009E4B03">
            <w:pPr>
              <w:pStyle w:val="BodyText"/>
              <w:spacing w:line="276" w:lineRule="auto"/>
              <w:ind w:left="0"/>
              <w:contextualSpacing/>
              <w:rPr>
                <w:rFonts w:eastAsiaTheme="minorEastAsia"/>
                <w:noProof/>
                <w:sz w:val="22"/>
                <w:szCs w:val="22"/>
                <w:lang w:eastAsia="zh-CN"/>
                <w14:ligatures w14:val="standardContextual"/>
              </w:rPr>
            </w:pPr>
          </w:p>
        </w:tc>
        <w:tc>
          <w:tcPr>
            <w:tcW w:w="7704" w:type="dxa"/>
          </w:tcPr>
          <w:tbl>
            <w:tblPr>
              <w:tblStyle w:val="TableGrid"/>
              <w:tblpPr w:leftFromText="180" w:rightFromText="180" w:vertAnchor="page" w:horzAnchor="margin"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2851"/>
              <w:gridCol w:w="2879"/>
            </w:tblGrid>
            <w:tr w:rsidR="001E2D01" w:rsidRPr="001C3A24" w14:paraId="65000EFE" w14:textId="77777777" w:rsidTr="009E4B03">
              <w:trPr>
                <w:trHeight w:val="309"/>
              </w:trPr>
              <w:tc>
                <w:tcPr>
                  <w:tcW w:w="1758" w:type="dxa"/>
                  <w:tcBorders>
                    <w:top w:val="single" w:sz="4" w:space="0" w:color="auto"/>
                  </w:tcBorders>
                </w:tcPr>
                <w:p w14:paraId="2D3A5C3B"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p>
              </w:tc>
              <w:tc>
                <w:tcPr>
                  <w:tcW w:w="5730" w:type="dxa"/>
                  <w:gridSpan w:val="2"/>
                  <w:tcBorders>
                    <w:top w:val="single" w:sz="4" w:space="0" w:color="auto"/>
                    <w:bottom w:val="single" w:sz="4" w:space="0" w:color="auto"/>
                  </w:tcBorders>
                </w:tcPr>
                <w:p w14:paraId="32F11003" w14:textId="77777777" w:rsidR="001E2D01" w:rsidRPr="001C3A24" w:rsidRDefault="001E2D01" w:rsidP="009E4B03">
                  <w:pPr>
                    <w:pStyle w:val="BodyText"/>
                    <w:spacing w:line="276" w:lineRule="auto"/>
                    <w:ind w:left="0"/>
                    <w:contextualSpacing/>
                    <w:jc w:val="center"/>
                    <w:rPr>
                      <w:rFonts w:eastAsiaTheme="minorEastAsia"/>
                      <w:noProof/>
                      <w:sz w:val="22"/>
                      <w:szCs w:val="22"/>
                      <w:lang w:eastAsia="ko-KR"/>
                    </w:rPr>
                  </w:pPr>
                  <w:r w:rsidRPr="001C3A24">
                    <w:rPr>
                      <w:rFonts w:eastAsiaTheme="minorEastAsia"/>
                      <w:noProof/>
                      <w:sz w:val="22"/>
                      <w:szCs w:val="22"/>
                      <w:lang w:eastAsia="ko-KR"/>
                    </w:rPr>
                    <w:t>Log-HR (reference: hybrid-induced inmmunity)</w:t>
                  </w:r>
                </w:p>
              </w:tc>
            </w:tr>
            <w:tr w:rsidR="001E2D01" w:rsidRPr="001C3A24" w14:paraId="34F3345F" w14:textId="77777777" w:rsidTr="009E4B03">
              <w:trPr>
                <w:trHeight w:val="309"/>
              </w:trPr>
              <w:tc>
                <w:tcPr>
                  <w:tcW w:w="1758" w:type="dxa"/>
                  <w:tcBorders>
                    <w:bottom w:val="single" w:sz="4" w:space="0" w:color="auto"/>
                  </w:tcBorders>
                </w:tcPr>
                <w:p w14:paraId="4E4C0030"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Time (month)</w:t>
                  </w:r>
                </w:p>
              </w:tc>
              <w:tc>
                <w:tcPr>
                  <w:tcW w:w="2851" w:type="dxa"/>
                  <w:tcBorders>
                    <w:top w:val="single" w:sz="4" w:space="0" w:color="auto"/>
                    <w:bottom w:val="single" w:sz="4" w:space="0" w:color="auto"/>
                  </w:tcBorders>
                </w:tcPr>
                <w:p w14:paraId="54B00A1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Vaccine-induced (log HR, 95% CI)</w:t>
                  </w:r>
                </w:p>
              </w:tc>
              <w:tc>
                <w:tcPr>
                  <w:tcW w:w="2879" w:type="dxa"/>
                  <w:tcBorders>
                    <w:top w:val="single" w:sz="4" w:space="0" w:color="auto"/>
                    <w:bottom w:val="single" w:sz="4" w:space="0" w:color="auto"/>
                  </w:tcBorders>
                </w:tcPr>
                <w:p w14:paraId="007F768A"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Infection-induced (log HR, 95% CI)</w:t>
                  </w:r>
                </w:p>
              </w:tc>
            </w:tr>
            <w:tr w:rsidR="001E2D01" w:rsidRPr="001C3A24" w14:paraId="58019DBB" w14:textId="77777777" w:rsidTr="009E4B03">
              <w:trPr>
                <w:trHeight w:val="309"/>
              </w:trPr>
              <w:tc>
                <w:tcPr>
                  <w:tcW w:w="1758" w:type="dxa"/>
                  <w:tcBorders>
                    <w:top w:val="single" w:sz="4" w:space="0" w:color="auto"/>
                  </w:tcBorders>
                </w:tcPr>
                <w:p w14:paraId="712CE8BE"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0</w:t>
                  </w:r>
                </w:p>
              </w:tc>
              <w:tc>
                <w:tcPr>
                  <w:tcW w:w="2851" w:type="dxa"/>
                  <w:tcBorders>
                    <w:top w:val="single" w:sz="4" w:space="0" w:color="auto"/>
                  </w:tcBorders>
                </w:tcPr>
                <w:p w14:paraId="62E9AA42"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4.10 (2.90, 5.31)</w:t>
                  </w:r>
                </w:p>
              </w:tc>
              <w:tc>
                <w:tcPr>
                  <w:tcW w:w="2879" w:type="dxa"/>
                  <w:tcBorders>
                    <w:top w:val="single" w:sz="4" w:space="0" w:color="auto"/>
                  </w:tcBorders>
                </w:tcPr>
                <w:p w14:paraId="3935977E"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1.56 (-0.01, 3.13)</w:t>
                  </w:r>
                </w:p>
              </w:tc>
            </w:tr>
            <w:tr w:rsidR="001E2D01" w:rsidRPr="001C3A24" w14:paraId="6D095C00" w14:textId="77777777" w:rsidTr="009E4B03">
              <w:trPr>
                <w:trHeight w:val="309"/>
              </w:trPr>
              <w:tc>
                <w:tcPr>
                  <w:tcW w:w="1758" w:type="dxa"/>
                </w:tcPr>
                <w:p w14:paraId="510CEA6C"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1</w:t>
                  </w:r>
                </w:p>
              </w:tc>
              <w:tc>
                <w:tcPr>
                  <w:tcW w:w="2851" w:type="dxa"/>
                </w:tcPr>
                <w:p w14:paraId="778A02C1"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3.00 (2.63, 3.38)</w:t>
                  </w:r>
                </w:p>
              </w:tc>
              <w:tc>
                <w:tcPr>
                  <w:tcW w:w="2879" w:type="dxa"/>
                </w:tcPr>
                <w:p w14:paraId="049897E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0.78 (2.22, 1.34)</w:t>
                  </w:r>
                </w:p>
              </w:tc>
            </w:tr>
            <w:tr w:rsidR="001E2D01" w:rsidRPr="001C3A24" w14:paraId="6B5AE71B" w14:textId="77777777" w:rsidTr="009E4B03">
              <w:trPr>
                <w:trHeight w:val="309"/>
              </w:trPr>
              <w:tc>
                <w:tcPr>
                  <w:tcW w:w="1758" w:type="dxa"/>
                </w:tcPr>
                <w:p w14:paraId="1B1B6456"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2</w:t>
                  </w:r>
                </w:p>
              </w:tc>
              <w:tc>
                <w:tcPr>
                  <w:tcW w:w="2851" w:type="dxa"/>
                </w:tcPr>
                <w:p w14:paraId="04E5064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2.67 (2.37, 2.97)</w:t>
                  </w:r>
                </w:p>
              </w:tc>
              <w:tc>
                <w:tcPr>
                  <w:tcW w:w="2879" w:type="dxa"/>
                </w:tcPr>
                <w:p w14:paraId="612F36EC"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0.54 (0.01, 1.07)</w:t>
                  </w:r>
                </w:p>
              </w:tc>
            </w:tr>
            <w:tr w:rsidR="001E2D01" w:rsidRPr="001C3A24" w14:paraId="244FAD0E" w14:textId="77777777" w:rsidTr="009E4B03">
              <w:trPr>
                <w:trHeight w:val="309"/>
              </w:trPr>
              <w:tc>
                <w:tcPr>
                  <w:tcW w:w="1758" w:type="dxa"/>
                </w:tcPr>
                <w:p w14:paraId="1960DBD1"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3</w:t>
                  </w:r>
                </w:p>
              </w:tc>
              <w:tc>
                <w:tcPr>
                  <w:tcW w:w="2851" w:type="dxa"/>
                </w:tcPr>
                <w:p w14:paraId="33DD8EB5"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2.48 (2.12, 2.85)</w:t>
                  </w:r>
                </w:p>
              </w:tc>
              <w:tc>
                <w:tcPr>
                  <w:tcW w:w="2879" w:type="dxa"/>
                </w:tcPr>
                <w:p w14:paraId="55B88EEB"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0.41 (-0.22, 1.03)</w:t>
                  </w:r>
                </w:p>
              </w:tc>
            </w:tr>
            <w:tr w:rsidR="001E2D01" w:rsidRPr="001C3A24" w14:paraId="68642A90" w14:textId="77777777" w:rsidTr="009E4B03">
              <w:trPr>
                <w:trHeight w:val="309"/>
              </w:trPr>
              <w:tc>
                <w:tcPr>
                  <w:tcW w:w="1758" w:type="dxa"/>
                  <w:tcBorders>
                    <w:bottom w:val="single" w:sz="4" w:space="0" w:color="auto"/>
                  </w:tcBorders>
                </w:tcPr>
                <w:p w14:paraId="1FAECA34" w14:textId="77777777" w:rsidR="001E2D01" w:rsidRPr="001C3A24" w:rsidRDefault="001E2D01" w:rsidP="009E4B03">
                  <w:pPr>
                    <w:pStyle w:val="BodyText"/>
                    <w:spacing w:line="276" w:lineRule="auto"/>
                    <w:ind w:left="0"/>
                    <w:contextualSpacing/>
                    <w:rPr>
                      <w:rFonts w:eastAsiaTheme="minorEastAsia"/>
                      <w:noProof/>
                      <w:sz w:val="22"/>
                      <w:szCs w:val="22"/>
                      <w:lang w:eastAsia="ko-KR"/>
                    </w:rPr>
                  </w:pPr>
                  <w:r w:rsidRPr="001C3A24">
                    <w:rPr>
                      <w:rFonts w:eastAsiaTheme="minorEastAsia"/>
                      <w:noProof/>
                      <w:sz w:val="22"/>
                      <w:szCs w:val="22"/>
                      <w:lang w:eastAsia="ko-KR"/>
                    </w:rPr>
                    <w:t>4</w:t>
                  </w:r>
                </w:p>
              </w:tc>
              <w:tc>
                <w:tcPr>
                  <w:tcW w:w="2851" w:type="dxa"/>
                  <w:tcBorders>
                    <w:bottom w:val="single" w:sz="4" w:space="0" w:color="auto"/>
                  </w:tcBorders>
                </w:tcPr>
                <w:p w14:paraId="0F8FF7BF"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2.34 (1.90, 2.79)</w:t>
                  </w:r>
                </w:p>
              </w:tc>
              <w:tc>
                <w:tcPr>
                  <w:tcW w:w="2879" w:type="dxa"/>
                  <w:tcBorders>
                    <w:bottom w:val="single" w:sz="4" w:space="0" w:color="auto"/>
                  </w:tcBorders>
                </w:tcPr>
                <w:p w14:paraId="21201F79" w14:textId="77777777" w:rsidR="001E2D01" w:rsidRPr="001C3A24" w:rsidRDefault="001E2D01" w:rsidP="009E4B03">
                  <w:pPr>
                    <w:pStyle w:val="BodyText"/>
                    <w:spacing w:line="276" w:lineRule="auto"/>
                    <w:ind w:left="0"/>
                    <w:contextualSpacing/>
                    <w:rPr>
                      <w:rFonts w:eastAsiaTheme="minorEastAsia"/>
                      <w:noProof/>
                      <w:sz w:val="22"/>
                      <w:szCs w:val="22"/>
                      <w:lang w:eastAsia="zh-CN"/>
                    </w:rPr>
                  </w:pPr>
                  <w:r w:rsidRPr="001C3A24">
                    <w:rPr>
                      <w:rFonts w:eastAsiaTheme="minorEastAsia" w:hint="eastAsia"/>
                      <w:noProof/>
                      <w:sz w:val="22"/>
                      <w:szCs w:val="22"/>
                      <w:lang w:eastAsia="zh-CN"/>
                    </w:rPr>
                    <w:t>0.31 (-0.43, 1.04)</w:t>
                  </w:r>
                </w:p>
              </w:tc>
            </w:tr>
          </w:tbl>
          <w:p w14:paraId="65C1CCB2" w14:textId="77777777" w:rsidR="001E2D01" w:rsidRPr="007B4AFC" w:rsidRDefault="001E2D01" w:rsidP="009E4B03">
            <w:pPr>
              <w:pStyle w:val="BodyText"/>
              <w:ind w:left="0"/>
              <w:contextualSpacing/>
              <w:rPr>
                <w:rFonts w:eastAsiaTheme="minorEastAsia"/>
                <w:noProof/>
                <w:sz w:val="22"/>
                <w:szCs w:val="22"/>
                <w:lang w:eastAsia="ko-KR"/>
              </w:rPr>
            </w:pPr>
          </w:p>
        </w:tc>
      </w:tr>
    </w:tbl>
    <w:p w14:paraId="7E3E7E27" w14:textId="2A1747FA" w:rsidR="001E2D01" w:rsidRDefault="001E2D01" w:rsidP="006B571D">
      <w:pPr>
        <w:pStyle w:val="BodyText"/>
        <w:spacing w:line="276" w:lineRule="auto"/>
        <w:ind w:left="0"/>
        <w:contextualSpacing/>
        <w:jc w:val="both"/>
        <w:rPr>
          <w:rFonts w:eastAsiaTheme="minorEastAsia"/>
          <w:sz w:val="22"/>
          <w:szCs w:val="22"/>
          <w:lang w:eastAsia="ko-KR"/>
        </w:rPr>
        <w:sectPr w:rsidR="001E2D01" w:rsidSect="009F266D">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lastRenderedPageBreak/>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230B751" w14:textId="72D0007A" w:rsidR="003B6EBE" w:rsidRPr="007671A8" w:rsidRDefault="00C6167E" w:rsidP="00ED3148">
      <w:pPr>
        <w:widowControl/>
        <w:tabs>
          <w:tab w:val="num" w:pos="720"/>
        </w:tabs>
        <w:adjustRightInd w:val="0"/>
        <w:spacing w:line="276" w:lineRule="auto"/>
        <w:contextualSpacing/>
        <w:jc w:val="both"/>
        <w:rPr>
          <w:rFonts w:eastAsiaTheme="minorEastAsia"/>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proofErr w:type="spellStart"/>
      <w:r w:rsidR="00B60883">
        <w:t>HRs</w:t>
      </w:r>
      <w:r w:rsidR="005B0354" w:rsidRPr="00CB5130">
        <w:t>.</w:t>
      </w:r>
      <w:proofErr w:type="spellEnd"/>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461F26" w:rsidRPr="00CB5130">
        <w:rPr>
          <w:rFonts w:eastAsiaTheme="minorEastAsia"/>
          <w:color w:val="000000" w:themeColor="text1"/>
          <w:lang w:eastAsia="ko-KR"/>
        </w:rPr>
        <w:t xml:space="preserve">Under the conservative outcome definition, </w:t>
      </w:r>
      <w:r w:rsidR="00461F26" w:rsidRPr="00CB5130">
        <w:rPr>
          <w:rFonts w:eastAsia="Malgun Gothic" w:hint="eastAsia"/>
          <w:lang w:eastAsia="ko-KR"/>
        </w:rPr>
        <w:t>t</w:t>
      </w:r>
      <w:r w:rsidR="00461F26" w:rsidRPr="00CB5130">
        <w:rPr>
          <w:rFonts w:eastAsia="Malgun Gothic"/>
          <w:lang w:eastAsia="ko-KR"/>
        </w:rPr>
        <w:t xml:space="preserve">he log hazard ratio of hybrid vs. vaccine-only immunity dropped from </w:t>
      </w:r>
      <w:r w:rsidR="00461F26" w:rsidRPr="00CB5130">
        <w:rPr>
          <w:rFonts w:eastAsia="Malgun Gothic" w:hint="eastAsia"/>
          <w:lang w:eastAsia="ko-KR"/>
        </w:rPr>
        <w:t>4.10</w:t>
      </w:r>
      <w:r w:rsidR="00461F26" w:rsidRPr="00CB5130">
        <w:rPr>
          <w:rFonts w:eastAsia="Malgun Gothic"/>
          <w:lang w:eastAsia="ko-KR"/>
        </w:rPr>
        <w:t xml:space="preserve"> to </w:t>
      </w:r>
      <w:r w:rsidR="00461F26" w:rsidRPr="00CB5130">
        <w:rPr>
          <w:rFonts w:eastAsia="Malgun Gothic" w:hint="eastAsia"/>
          <w:lang w:eastAsia="ko-KR"/>
        </w:rPr>
        <w:t>2.34</w:t>
      </w:r>
      <w:r w:rsidR="00461F26" w:rsidRPr="00CB5130">
        <w:rPr>
          <w:rFonts w:eastAsia="Malgun Gothic"/>
          <w:lang w:eastAsia="ko-KR"/>
        </w:rPr>
        <w:t xml:space="preserve">, and that of hybrid vs. infection-only immunity </w:t>
      </w:r>
      <w:r w:rsidR="00461F26" w:rsidRPr="00CB5130">
        <w:rPr>
          <w:rFonts w:eastAsia="Malgun Gothic" w:hint="eastAsia"/>
          <w:lang w:eastAsia="ko-KR"/>
        </w:rPr>
        <w:t>dropped</w:t>
      </w:r>
      <w:r w:rsidR="00461F26" w:rsidRPr="00CB5130">
        <w:rPr>
          <w:rFonts w:eastAsia="Malgun Gothic"/>
          <w:lang w:eastAsia="ko-KR"/>
        </w:rPr>
        <w:t xml:space="preserve"> from </w:t>
      </w:r>
      <w:r w:rsidR="00461F26" w:rsidRPr="00CB5130">
        <w:rPr>
          <w:rFonts w:eastAsia="Malgun Gothic" w:hint="eastAsia"/>
          <w:lang w:eastAsia="ko-KR"/>
        </w:rPr>
        <w:t>1.56</w:t>
      </w:r>
      <w:r w:rsidR="00461F26" w:rsidRPr="00CB5130">
        <w:rPr>
          <w:rFonts w:eastAsia="Malgun Gothic"/>
          <w:lang w:eastAsia="ko-KR"/>
        </w:rPr>
        <w:t xml:space="preserve"> to </w:t>
      </w:r>
      <w:r w:rsidR="00461F26" w:rsidRPr="00CB5130">
        <w:rPr>
          <w:rFonts w:eastAsia="Malgun Gothic" w:hint="eastAsia"/>
          <w:lang w:eastAsia="ko-KR"/>
        </w:rPr>
        <w:t>0.31</w:t>
      </w:r>
      <w:r w:rsidR="00461F26" w:rsidRPr="00CB5130">
        <w:rPr>
          <w:rFonts w:eastAsia="Malgun Gothic"/>
          <w:lang w:eastAsia="ko-KR"/>
        </w:rPr>
        <w:t>.</w:t>
      </w:r>
      <w:r w:rsidR="00461F26" w:rsidRPr="00CB5130">
        <w:rPr>
          <w:rFonts w:eastAsia="Malgun Gothic" w:hint="eastAsia"/>
          <w:lang w:eastAsia="ko-KR"/>
        </w:rPr>
        <w:t xml:space="preserve"> </w:t>
      </w:r>
      <w:r w:rsidR="003B6EBE" w:rsidRPr="007671A8">
        <w:rPr>
          <w:rFonts w:eastAsiaTheme="minorEastAsia"/>
          <w:lang w:eastAsia="ko-KR"/>
        </w:rPr>
        <w:t>Since laboratory-confirmed cases primarily reflect symptomatic disease, vaccination appears to confer added protection against severe infection, yet this benefit fades within a few months. The rapid decline of hybrid immunity and the high burden of unconfirmed infections underscore the need for routine serological monitoring to curb silent transmission and for timely booster campaigns to prevent severe infections in Omicron-driven epidemics.</w:t>
      </w:r>
    </w:p>
    <w:p w14:paraId="6995A859" w14:textId="77777777" w:rsidR="00ED3148" w:rsidRPr="007671A8" w:rsidRDefault="00ED3148" w:rsidP="00ED3148">
      <w:pPr>
        <w:widowControl/>
        <w:tabs>
          <w:tab w:val="num" w:pos="720"/>
        </w:tabs>
        <w:adjustRightInd w:val="0"/>
        <w:spacing w:line="276" w:lineRule="auto"/>
        <w:contextualSpacing/>
        <w:jc w:val="both"/>
        <w:rPr>
          <w:rFonts w:eastAsiaTheme="minorEastAsia"/>
          <w:lang w:eastAsia="ko-KR"/>
        </w:rPr>
      </w:pPr>
    </w:p>
    <w:p w14:paraId="53EF0390" w14:textId="0F587BA9" w:rsidR="00E223BA" w:rsidRPr="00481A6B" w:rsidRDefault="00326AD3" w:rsidP="00326AD3">
      <w:pPr>
        <w:widowControl/>
        <w:tabs>
          <w:tab w:val="num" w:pos="720"/>
        </w:tabs>
        <w:adjustRightInd w:val="0"/>
        <w:spacing w:line="276" w:lineRule="auto"/>
        <w:contextualSpacing/>
        <w:jc w:val="both"/>
        <w:rPr>
          <w:rFonts w:eastAsiaTheme="minorEastAsia"/>
          <w:color w:val="7030A0"/>
          <w:lang w:eastAsia="ko-KR"/>
        </w:rPr>
      </w:pPr>
      <w:r w:rsidRPr="007671A8">
        <w:t xml:space="preserve">To our knowledge, </w:t>
      </w:r>
      <w:r w:rsidRPr="007671A8">
        <w:rPr>
          <w:rFonts w:eastAsiaTheme="minorEastAsia"/>
        </w:rPr>
        <w:t>t</w:t>
      </w:r>
      <w:r w:rsidRPr="007671A8">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undiagnosed infections that better quantify immunity’s role in </w:t>
      </w:r>
      <w:r w:rsidRPr="007671A8">
        <w:rPr>
          <w:rFonts w:eastAsiaTheme="minorEastAsia"/>
        </w:rPr>
        <w:t>preventing</w:t>
      </w:r>
      <w:r w:rsidRPr="007671A8">
        <w:t xml:space="preserve"> transmission. </w:t>
      </w:r>
      <w:r w:rsidR="004B143D" w:rsidRPr="007671A8">
        <w:t>Evidence from 2022–2024</w:t>
      </w:r>
      <w:r w:rsidR="004B143D" w:rsidRPr="007671A8">
        <w:rPr>
          <w:rFonts w:eastAsiaTheme="minorEastAsia"/>
        </w:rPr>
        <w:t xml:space="preserve"> </w:t>
      </w:r>
      <w:r w:rsidR="004B143D" w:rsidRPr="007671A8">
        <w:rPr>
          <w:rFonts w:eastAsiaTheme="minorEastAsia"/>
        </w:rPr>
        <w:fldChar w:fldCharType="begin"/>
      </w:r>
      <w:r w:rsidR="00E11E21">
        <w:rPr>
          <w:rFonts w:eastAsiaTheme="minorEastAsia"/>
        </w:rPr>
        <w:instrText xml:space="preserve"> ADDIN ZOTERO_ITEM CSL_CITATION {"citationID":"8Xq0ZMjE","properties":{"formattedCitation":"[29\\uc0\\u8211{}32]","plainCitation":"[29–32]","noteIndex":0},"citationItems":[{"id":639,"uris":["http://zotero.org/users/14790911/items/IQIKB9YC"],"itemData":{"id":639,"type":"article-journal","abstract":"A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7671A8">
        <w:rPr>
          <w:rFonts w:eastAsiaTheme="minorEastAsia"/>
        </w:rPr>
        <w:fldChar w:fldCharType="separate"/>
      </w:r>
      <w:r w:rsidR="00E11E21" w:rsidRPr="00E11E21">
        <w:rPr>
          <w:rFonts w:eastAsiaTheme="minorEastAsia"/>
          <w:szCs w:val="24"/>
          <w:lang w:eastAsia="ko-KR"/>
          <w14:ligatures w14:val="standardContextual"/>
        </w:rPr>
        <w:t>[29–32]</w:t>
      </w:r>
      <w:r w:rsidR="004B143D" w:rsidRPr="007671A8">
        <w:rPr>
          <w:rFonts w:eastAsiaTheme="minorEastAsia"/>
        </w:rPr>
        <w:fldChar w:fldCharType="end"/>
      </w:r>
      <w:r w:rsidR="004B143D" w:rsidRPr="007671A8">
        <w:t xml:space="preserve"> shows </w:t>
      </w:r>
      <w:r w:rsidR="004B143D" w:rsidRPr="00F069A3">
        <w:rPr>
          <w:color w:val="000000" w:themeColor="text1"/>
        </w:rPr>
        <w:t xml:space="preserve">Omicron subvariants (BA.1, BA.2, BA.5) increased mild or asymptomatic breakthroughs, with hybrid immunity providing robust yet time-waning protection, especially against severe disease. Our findings indicate that </w:t>
      </w:r>
      <w:r w:rsidR="004B143D" w:rsidRPr="00F069A3">
        <w:rPr>
          <w:rFonts w:eastAsiaTheme="minorEastAsia"/>
          <w:color w:val="000000" w:themeColor="text1"/>
        </w:rPr>
        <w:t xml:space="preserve">even </w:t>
      </w:r>
      <w:r w:rsidR="005E696F" w:rsidRPr="00F069A3">
        <w:rPr>
          <w:rFonts w:eastAsiaTheme="minorEastAsia"/>
          <w:color w:val="000000" w:themeColor="text1"/>
        </w:rPr>
        <w:t xml:space="preserve">remote prior </w:t>
      </w:r>
      <w:r w:rsidR="004E4BA3" w:rsidRPr="00F069A3">
        <w:rPr>
          <w:rFonts w:eastAsiaTheme="minorEastAsia"/>
          <w:color w:val="000000" w:themeColor="text1"/>
        </w:rPr>
        <w:t>investigation</w:t>
      </w:r>
      <w:r w:rsidR="004B143D" w:rsidRPr="00F069A3">
        <w:rPr>
          <w:rFonts w:eastAsiaTheme="minorEastAsia"/>
          <w:color w:val="000000" w:themeColor="text1"/>
        </w:rPr>
        <w:t xml:space="preserve">, combined with hybrid immunity, prevents symptomatic illness effectively, </w:t>
      </w:r>
      <w:r w:rsidR="004B143D" w:rsidRPr="00F069A3">
        <w:rPr>
          <w:color w:val="000000" w:themeColor="text1"/>
        </w:rPr>
        <w:t xml:space="preserve">outperforming </w:t>
      </w:r>
      <w:r w:rsidR="004B143D" w:rsidRPr="00F069A3">
        <w:rPr>
          <w:rFonts w:eastAsiaTheme="minorEastAsia"/>
          <w:color w:val="000000" w:themeColor="text1"/>
        </w:rPr>
        <w:t xml:space="preserve">vaccine-only and </w:t>
      </w:r>
      <w:r w:rsidR="004B143D" w:rsidRPr="00F069A3">
        <w:rPr>
          <w:color w:val="000000" w:themeColor="text1"/>
        </w:rPr>
        <w:t>infection-only groups for at least four months.</w:t>
      </w:r>
      <w:r w:rsidR="00661869" w:rsidRPr="00F069A3">
        <w:rPr>
          <w:rFonts w:eastAsiaTheme="minorEastAsia"/>
          <w:color w:val="000000" w:themeColor="text1"/>
          <w:lang w:eastAsia="ko-KR"/>
        </w:rPr>
        <w:t xml:space="preserve"> </w:t>
      </w:r>
      <w:r w:rsidR="00661869" w:rsidRPr="00481A6B">
        <w:rPr>
          <w:color w:val="7030A0"/>
        </w:rPr>
        <w:t>This divergence between outcome definitions aligns with known immunological hierarchies. While circulating neutralizing antibodies (</w:t>
      </w:r>
      <w:proofErr w:type="spellStart"/>
      <w:r w:rsidR="00661869" w:rsidRPr="00481A6B">
        <w:rPr>
          <w:color w:val="7030A0"/>
        </w:rPr>
        <w:t>NAbs</w:t>
      </w:r>
      <w:proofErr w:type="spellEnd"/>
      <w:r w:rsidR="00661869" w:rsidRPr="00481A6B">
        <w:rPr>
          <w:color w:val="7030A0"/>
        </w:rPr>
        <w:t>)—the primary barrier against acquisition of infection—decay rapidly within months post-exposure, cellular immunity (T-cell responses</w:t>
      </w:r>
      <w:r w:rsidR="009025B1" w:rsidRPr="00481A6B">
        <w:rPr>
          <w:rFonts w:eastAsiaTheme="minorEastAsia"/>
          <w:color w:val="7030A0"/>
          <w:lang w:eastAsia="ko-KR"/>
        </w:rPr>
        <w:t xml:space="preserve"> </w:t>
      </w:r>
      <w:r w:rsidR="009025B1" w:rsidRPr="00481A6B">
        <w:rPr>
          <w:color w:val="7030A0"/>
        </w:rPr>
        <w:t>which prevent severe disease</w:t>
      </w:r>
      <w:r w:rsidR="00661869" w:rsidRPr="00481A6B">
        <w:rPr>
          <w:color w:val="7030A0"/>
        </w:rPr>
        <w:t>) remains robust and durable</w:t>
      </w:r>
      <w:r w:rsidR="00BF3670" w:rsidRPr="00481A6B">
        <w:rPr>
          <w:color w:val="7030A0"/>
        </w:rPr>
        <w:fldChar w:fldCharType="begin"/>
      </w:r>
      <w:r w:rsidR="00E11E21" w:rsidRPr="00481A6B">
        <w:rPr>
          <w:color w:val="7030A0"/>
        </w:rPr>
        <w:instrText xml:space="preserve"> ADDIN ZOTERO_ITEM CSL_CITATION {"citationID":"rPGRoPHG","properties":{"formattedCitation":"[33,34]","plainCitation":"[33,34]","noteIndex":0},"citationItems":[{"id":724,"uris":["http://zotero.org/users/14790911/items/MT9IIRSM"],"itemData":{"id":724,"type":"article-journal","abstract":"We address whether T cell responses induced by different vaccine platforms (mRNA-1273, BNT162b2, Ad26.COV2.S, and NVX-CoV2373) cross-recognize early SARS-CoV-2 variants. T cell responses to early variants were preserved across vaccine platforms. By contrast, significant overall decreases were observed for memory B cells and neutralizing antibodies. In subjects </w:instrText>
      </w:r>
      <w:r w:rsidR="00E11E21" w:rsidRPr="00481A6B">
        <w:rPr>
          <w:rFonts w:ascii="Cambria Math" w:hAnsi="Cambria Math" w:cs="Cambria Math"/>
          <w:color w:val="7030A0"/>
        </w:rPr>
        <w:instrText>∼</w:instrText>
      </w:r>
      <w:r w:rsidR="00E11E21" w:rsidRPr="00481A6B">
        <w:rPr>
          <w:color w:val="7030A0"/>
        </w:rPr>
        <w:instrText xml:space="preserve">6 months post-vaccination, 90% (CD4+) and 87% (CD8+) of memory T cell responses were preserved against variants on average by AIM assay, and 84% (CD4+) and 85% (CD8+) preserved against Omicron. Omicron RBD memory B cell recognition was substantially reduced to 42% compared with other variants. T cell epitope repertoire analysis revealed a median of 11 and 10 spike epitopes recognized by CD4+ and CD8+ T cells, with average preservation &gt; 80% for Omicron. Functional preservation of the majority of T cell responses may play an important role as a second-level defense against diverse variants.","container-title":"Cell","DOI":"10.1016/j.cell.2022.01.015","ISSN":"1097-4172","issue":"5","journalAbbreviation":"Cell","language":"eng","note":"PMID: 35139340\nPMCID: PMC8784649","page":"847-859.e11","source":"PubMed","title":"SARS-CoV-2 vaccination induces immunological T cell memory able to cross-recognize variants from Alpha to Omicron","volume":"185","author":[{"family":"Tarke","given":"Alison"},{"family":"Coelho","given":"Camila H."},{"family":"Zhang","given":"Zeli"},{"family":"Dan","given":"Jennifer M."},{"family":"Yu","given":"Esther Dawen"},{"family":"Methot","given":"Nils"},{"family":"Bloom","given":"Nathaniel I."},{"family":"Goodwin","given":"Benjamin"},{"family":"Phillips","given":"Elizabeth"},{"family":"Mallal","given":"Simon"},{"family":"Sidney","given":"John"},{"family":"Filaci","given":"Gilberto"},{"family":"Weiskopf","given":"Daniela"},{"family":"Silva Antunes","given":"Ricardo","non-dropping-particle":"da"},{"family":"Crotty","given":"Shane"},{"family":"Grifoni","given":"Alba"},{"family":"Sette","given":"Alessandro"}],"issued":{"date-parts":[["2022",3,3]]}}},{"id":498,"uris":["http://zotero.org/users/14790911/items/DGT2ZX3B"],"itemData":{"id":498,"type":"article-journal","abstract":"Understanding immune memory to severe acute respiratory syndrome coronavirus 2 (SARS-CoV-2) is critical for improving diagnostics and vaccines and for assessing the likely future course of the COVID-19 pandemic. We analyzed multiple compartments of circulating immune memory to SARS-CoV-2 in 254 samples from 188 COVID-19 cases, including 43 samples at ≥6 months after infection. Immunoglobulin G (IgG) to the spike protein was relatively stable over 6+ months. Spike-specific memory B cells were more abundant at 6 months than at 1 month after symptom onset. SARS-CoV-2-specific CD4+ T cells and CD8+ T cells declined with a half-life of 3 to 5 months. By studying antibody, memory B cell, CD4+ T cell, and CD8+ T cell memory to SARS-CoV-2 in an integrated manner, we observed that each component of SARS-CoV-2 immune memory exhibited distinct kinetics.","container-title":"Science (New York, N.Y.)","DOI":"10.1126/science.abf4063","ISSN":"1095-9203","issue":"6529","journalAbbreviation":"Science","language":"eng","note":"PMID: 33408181\nPMCID: PMC7919858","page":"eabf4063","source":"PubMed","title":"Immunological memory to SARS-CoV-2 assessed for up to 8 months after infection","volume":"371","author":[{"family":"Dan","given":"Jennifer M."},{"family":"Mateus","given":"Jose"},{"family":"Kato","given":"Yu"},{"family":"Hastie","given":"Kathryn M."},{"family":"Yu","given":"Esther Dawen"},{"family":"Faliti","given":"Caterina E."},{"family":"Grifoni","given":"Alba"},{"family":"Ramirez","given":"Sydney I."},{"family":"Haupt","given":"Sonya"},{"family":"Frazier","given":"April"},{"family":"Nakao","given":"Catherine"},{"family":"Rayaprolu","given":"Vamseedhar"},{"family":"Rawlings","given":"Stephen A."},{"family":"Peters","given":"Bjoern"},{"family":"Krammer","given":"Florian"},{"family":"Simon","given":"Viviana"},{"family":"Saphire","given":"Erica Ollmann"},{"family":"Smith","given":"Davey M."},{"family":"Weiskopf","given":"Daniela"},{"family":"Sette","given":"Alessandro"},{"family":"Crotty","given":"Shane"}],"issued":{"date-parts":[["2021",2,5]]}}}],"schema":"https://github.com/citation-style-language/schema/raw/master/csl-citation.json"} </w:instrText>
      </w:r>
      <w:r w:rsidR="00BF3670" w:rsidRPr="00481A6B">
        <w:rPr>
          <w:color w:val="7030A0"/>
        </w:rPr>
        <w:fldChar w:fldCharType="separate"/>
      </w:r>
      <w:r w:rsidR="00E11E21" w:rsidRPr="00481A6B">
        <w:rPr>
          <w:noProof/>
          <w:color w:val="7030A0"/>
        </w:rPr>
        <w:t>[33,34]</w:t>
      </w:r>
      <w:r w:rsidR="00BF3670" w:rsidRPr="00481A6B">
        <w:rPr>
          <w:color w:val="7030A0"/>
        </w:rPr>
        <w:fldChar w:fldCharType="end"/>
      </w:r>
      <w:r w:rsidR="00661869" w:rsidRPr="00481A6B">
        <w:rPr>
          <w:color w:val="7030A0"/>
        </w:rPr>
        <w:t>.</w:t>
      </w:r>
      <w:r w:rsidR="004513F2" w:rsidRPr="00481A6B">
        <w:rPr>
          <w:rFonts w:eastAsiaTheme="minorEastAsia" w:hint="eastAsia"/>
          <w:color w:val="7030A0"/>
          <w:lang w:eastAsia="ko-KR"/>
        </w:rPr>
        <w:t xml:space="preserve"> </w:t>
      </w:r>
      <w:r w:rsidR="00661869" w:rsidRPr="00481A6B">
        <w:rPr>
          <w:color w:val="7030A0"/>
        </w:rPr>
        <w:t>This likely explains why hybrid and vaccine-induced immunity continued to provide significant protection against the conservative outcome (symptomatic/severe cases) despite the rapid loss of protection against asymptomatic serological conversion.</w:t>
      </w:r>
    </w:p>
    <w:p w14:paraId="061C85A2" w14:textId="4177F4E1" w:rsidR="00214381" w:rsidRPr="004208CC" w:rsidRDefault="00BA7D5E" w:rsidP="00640B88">
      <w:pPr>
        <w:pStyle w:val="NormalWeb"/>
        <w:spacing w:line="276" w:lineRule="auto"/>
        <w:rPr>
          <w:rFonts w:eastAsiaTheme="minorEastAsia"/>
          <w:color w:val="7030A0"/>
          <w:lang w:eastAsia="ko-KR"/>
        </w:rPr>
      </w:pPr>
      <w:r w:rsidRPr="00F069A3">
        <w:rPr>
          <w:rFonts w:eastAsiaTheme="minorEastAsia"/>
          <w:color w:val="000000" w:themeColor="text1"/>
          <w:sz w:val="22"/>
          <w:szCs w:val="22"/>
          <w:lang w:eastAsia="ko-KR"/>
        </w:rPr>
        <w:t>Accordingly</w:t>
      </w:r>
      <w:r w:rsidR="004B143D" w:rsidRPr="00F069A3">
        <w:rPr>
          <w:rFonts w:eastAsiaTheme="minorEastAsia"/>
          <w:color w:val="000000" w:themeColor="text1"/>
          <w:sz w:val="22"/>
          <w:szCs w:val="22"/>
        </w:rPr>
        <w:t xml:space="preserve">, </w:t>
      </w:r>
      <w:r w:rsidR="00E96969" w:rsidRPr="00F069A3">
        <w:rPr>
          <w:rFonts w:eastAsiaTheme="minorEastAsia"/>
          <w:color w:val="000000" w:themeColor="text1"/>
          <w:sz w:val="22"/>
          <w:szCs w:val="22"/>
          <w:lang w:eastAsia="ko-KR"/>
        </w:rPr>
        <w:t xml:space="preserve">our study shows </w:t>
      </w:r>
      <w:r w:rsidR="004B143D" w:rsidRPr="00F069A3">
        <w:rPr>
          <w:rFonts w:eastAsiaTheme="minorEastAsia"/>
          <w:color w:val="000000" w:themeColor="text1"/>
          <w:sz w:val="22"/>
          <w:szCs w:val="22"/>
        </w:rPr>
        <w:t xml:space="preserve">hybrid immunity against all infections declines more quickly, dropping below the infection-only group within 2–4 months. This result aligns with </w:t>
      </w:r>
      <w:proofErr w:type="spellStart"/>
      <w:r w:rsidR="004B143D" w:rsidRPr="00F069A3">
        <w:rPr>
          <w:color w:val="000000" w:themeColor="text1"/>
          <w:sz w:val="22"/>
          <w:szCs w:val="22"/>
        </w:rPr>
        <w:t>Bobrovitz</w:t>
      </w:r>
      <w:proofErr w:type="spellEnd"/>
      <w:r w:rsidR="004B143D" w:rsidRPr="00F069A3">
        <w:rPr>
          <w:color w:val="000000" w:themeColor="text1"/>
          <w:sz w:val="22"/>
          <w:szCs w:val="22"/>
        </w:rPr>
        <w:t xml:space="preserve"> et al.</w:t>
      </w:r>
      <w:r w:rsidR="004B143D" w:rsidRPr="00F069A3">
        <w:rPr>
          <w:color w:val="000000" w:themeColor="text1"/>
          <w:sz w:val="22"/>
          <w:szCs w:val="22"/>
        </w:rPr>
        <w:fldChar w:fldCharType="begin"/>
      </w:r>
      <w:r w:rsidR="00C14B18" w:rsidRPr="00F069A3">
        <w:rPr>
          <w:color w:val="000000" w:themeColor="text1"/>
          <w:sz w:val="22"/>
          <w:szCs w:val="22"/>
        </w:rPr>
        <w:instrText xml:space="preserve"> ADDIN ZOTERO_ITEM CSL_CITATION {"citationID":"px4ko3P6","properties":{"formattedCitation":"[3]","plainCitation":"[3]","noteIndex":0},"citationItems":[{"id":463,"uris":["http://zotero.org/users/14790911/items/J6PU4Z29"],"itemData":{"id":463,"type":"article-journal","container-title":"The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4B143D" w:rsidRPr="00F069A3">
        <w:rPr>
          <w:color w:val="000000" w:themeColor="text1"/>
          <w:sz w:val="22"/>
          <w:szCs w:val="22"/>
        </w:rPr>
        <w:fldChar w:fldCharType="separate"/>
      </w:r>
      <w:r w:rsidR="00C14B18" w:rsidRPr="00F069A3">
        <w:rPr>
          <w:noProof/>
          <w:color w:val="000000" w:themeColor="text1"/>
          <w:sz w:val="22"/>
          <w:szCs w:val="22"/>
        </w:rPr>
        <w:t>[3]</w:t>
      </w:r>
      <w:r w:rsidR="004B143D" w:rsidRPr="00F069A3">
        <w:rPr>
          <w:color w:val="000000" w:themeColor="text1"/>
          <w:sz w:val="22"/>
          <w:szCs w:val="22"/>
        </w:rPr>
        <w:fldChar w:fldCharType="end"/>
      </w:r>
      <w:r w:rsidR="004B143D" w:rsidRPr="00F069A3">
        <w:rPr>
          <w:rFonts w:eastAsiaTheme="minorEastAsia"/>
          <w:color w:val="000000" w:themeColor="text1"/>
          <w:sz w:val="22"/>
          <w:szCs w:val="22"/>
        </w:rPr>
        <w:t xml:space="preserve"> </w:t>
      </w:r>
      <w:r w:rsidR="004B143D" w:rsidRPr="00F069A3">
        <w:rPr>
          <w:color w:val="000000" w:themeColor="text1"/>
          <w:sz w:val="22"/>
          <w:szCs w:val="22"/>
        </w:rPr>
        <w:t>that the protective advantage of hybrid immunity over infection-only immunity wanes over time, with estimates converging by around 4–6 months.</w:t>
      </w:r>
      <w:r w:rsidR="00E96969" w:rsidRPr="00F069A3">
        <w:rPr>
          <w:rFonts w:eastAsiaTheme="minorEastAsia"/>
          <w:color w:val="000000" w:themeColor="text1"/>
          <w:sz w:val="22"/>
          <w:szCs w:val="22"/>
          <w:lang w:eastAsia="ko-KR"/>
        </w:rPr>
        <w:t xml:space="preserve"> </w:t>
      </w:r>
      <w:r w:rsidR="00CF3EC6" w:rsidRPr="004208CC">
        <w:rPr>
          <w:color w:val="7030A0"/>
          <w:sz w:val="22"/>
          <w:szCs w:val="22"/>
        </w:rPr>
        <w:t>The observation that infection-only immunity eventually appeared more protective than hybrid immunity against serological conversion warrants biological scrutiny. Two mechanisms may contribute. First, natural infection stimulates high levels of secretory IgA in the upper respiratory tract</w:t>
      </w:r>
      <w:r w:rsidR="00D22FB3" w:rsidRPr="004208CC">
        <w:rPr>
          <w:rFonts w:eastAsiaTheme="minorEastAsia"/>
          <w:color w:val="7030A0"/>
          <w:sz w:val="22"/>
          <w:szCs w:val="22"/>
          <w:lang w:eastAsia="ko-KR"/>
        </w:rPr>
        <w:t xml:space="preserve"> (</w:t>
      </w:r>
      <w:r w:rsidR="00D22FB3" w:rsidRPr="004208CC">
        <w:rPr>
          <w:color w:val="7030A0"/>
          <w:sz w:val="22"/>
          <w:szCs w:val="22"/>
        </w:rPr>
        <w:t>mucosal immunity</w:t>
      </w:r>
      <w:r w:rsidR="00D22FB3" w:rsidRPr="004208CC">
        <w:rPr>
          <w:rFonts w:eastAsiaTheme="minorEastAsia"/>
          <w:color w:val="7030A0"/>
          <w:sz w:val="22"/>
          <w:szCs w:val="22"/>
          <w:lang w:eastAsia="ko-KR"/>
        </w:rPr>
        <w:t>)</w:t>
      </w:r>
      <w:r w:rsidR="00CF3EC6" w:rsidRPr="004208CC">
        <w:rPr>
          <w:color w:val="7030A0"/>
          <w:sz w:val="22"/>
          <w:szCs w:val="22"/>
        </w:rPr>
        <w:t xml:space="preserve">, providing a frontline barrier </w:t>
      </w:r>
      <w:r w:rsidR="00CF3EC6" w:rsidRPr="004208CC">
        <w:rPr>
          <w:color w:val="7030A0"/>
          <w:sz w:val="22"/>
          <w:szCs w:val="22"/>
        </w:rPr>
        <w:lastRenderedPageBreak/>
        <w:t>against reinfection that intramuscular vaccination fails to induce efficiently</w:t>
      </w:r>
      <w:r w:rsidR="00974CA9" w:rsidRPr="004208CC">
        <w:rPr>
          <w:color w:val="7030A0"/>
          <w:sz w:val="22"/>
          <w:szCs w:val="22"/>
        </w:rPr>
        <w:fldChar w:fldCharType="begin"/>
      </w:r>
      <w:r w:rsidR="00E11E21" w:rsidRPr="004208CC">
        <w:rPr>
          <w:color w:val="7030A0"/>
          <w:sz w:val="22"/>
          <w:szCs w:val="22"/>
        </w:rPr>
        <w:instrText xml:space="preserve"> ADDIN ZOTERO_ITEM CSL_CITATION {"citationID":"OuwR6oJj","properties":{"formattedCitation":"[35]","plainCitation":"[35]","noteIndex":0},"citationItems":[{"id":727,"uris":["http://zotero.org/users/14790911/items/TTYJLGLJ"],"itemData":{"id":727,"type":"article-journal","abstract":"SARS-CoV-2 mRNA vaccination induces robust humoral and cellular immunity in the circulation; however, it is currently unknown whether it elicits effective immune responses in the respiratory tract, particularly against variants of concern (VOCs), including Omicron. We compared the SARS-CoV-2 S-specific total and neutralizing antibody responses, and B and T cell immunity, in the bronchoalveolar lavage fluid (BAL) and blood of COVID-19-vaccinated individuals and hospitalized patients. Vaccinated individuals had significantly lower levels of neutralizing antibody against D614G, Delta (B.1.617.2), and Omicron BA.1.1 in the BAL compared with COVID-19 convalescents despite robust S-specific antibody responses in the blood. Furthermore, mRNA vaccination induced circulating S-specific B and T cell immunity, but in contrast to COVID-19 convalescents, these responses were absent in the BAL of vaccinated individuals. Using a mouse immunization model, we demonstrated that systemic mRNA vaccination alone induced weak respiratory mucosal neutralizing antibody responses, especially against SARS-CoV-2 Omicron BA.1.1 in mice; however, a combination of systemic mRNA vaccination plus mucosal adenovirus-S immunization induced strong neutralizing antibody responses not only against the ancestral virus but also the Omicron BA.1.1 variant. Together, our study supports the contention that the current COVID-19 vaccines are highly effective against severe disease development, likely through recruiting circulating B and T cell responses during reinfection, but offer limited protection against breakthrough infection, especially by the Omicron sublineage. Hence, mucosal booster vaccination is needed to establish robust sterilizing immunity in the respiratory tract against SARS-CoV-2, including infection by the Omicron sublineage and future VOCs.","container-title":"Science Immunology","DOI":"10.1126/sciimmunol.add4853","ISSN":"2470-9468","issue":"76","journalAbbreviation":"Sci Immunol","language":"eng","note":"PMID: 35857583\nPMCID: PMC9348751","page":"eadd4853","source":"PubMed","title":"Respiratory mucosal immunity against SARS-CoV-2 after mRNA vaccination","volume":"7","author":[{"family":"Tang","given":"Jinyi"},{"family":"Zeng","given":"Cong"},{"family":"Cox","given":"Thomas M."},{"family":"Li","given":"Chaofan"},{"family":"Son","given":"Young Min"},{"family":"Cheon","given":"In Su"},{"family":"Wu","given":"Yue"},{"family":"Behl","given":"Supriya"},{"family":"Taylor","given":"Justin J."},{"family":"Chakaraborty","given":"Rana"},{"family":"Johnson","given":"Aaron J."},{"family":"Shiavo","given":"Dante N."},{"family":"Utz","given":"James P."},{"family":"Reisenauer","given":"Janani S."},{"family":"Midthun","given":"David E."},{"family":"Mullon","given":"John J."},{"family":"Edell","given":"Eric S."},{"family":"Alameh","given":"Mohamad G."},{"family":"Borish","given":"Larry"},{"family":"Teague","given":"William G."},{"family":"Kaplan","given":"Mark H."},{"family":"Weissman","given":"Drew"},{"family":"Kern","given":"Ryan"},{"family":"Hu","given":"Haitao"},{"family":"Vassallo","given":"Robert"},{"family":"Liu","given":"Shan-Lu"},{"family":"Sun","given":"Jie"}],"issued":{"date-parts":[["2022",10,28]]}}}],"schema":"https://github.com/citation-style-language/schema/raw/master/csl-citation.json"} </w:instrText>
      </w:r>
      <w:r w:rsidR="00974CA9" w:rsidRPr="004208CC">
        <w:rPr>
          <w:color w:val="7030A0"/>
          <w:sz w:val="22"/>
          <w:szCs w:val="22"/>
        </w:rPr>
        <w:fldChar w:fldCharType="separate"/>
      </w:r>
      <w:r w:rsidR="00E11E21" w:rsidRPr="004208CC">
        <w:rPr>
          <w:noProof/>
          <w:color w:val="7030A0"/>
          <w:sz w:val="22"/>
          <w:szCs w:val="22"/>
        </w:rPr>
        <w:t>[35]</w:t>
      </w:r>
      <w:r w:rsidR="00974CA9" w:rsidRPr="004208CC">
        <w:rPr>
          <w:color w:val="7030A0"/>
          <w:sz w:val="22"/>
          <w:szCs w:val="22"/>
        </w:rPr>
        <w:fldChar w:fldCharType="end"/>
      </w:r>
      <w:r w:rsidR="00CF3EC6" w:rsidRPr="004208CC">
        <w:rPr>
          <w:color w:val="7030A0"/>
          <w:sz w:val="22"/>
          <w:szCs w:val="22"/>
        </w:rPr>
        <w:t>.</w:t>
      </w:r>
      <w:r w:rsidR="00DB7388" w:rsidRPr="004208CC">
        <w:rPr>
          <w:rFonts w:eastAsiaTheme="minorEastAsia" w:hint="eastAsia"/>
          <w:color w:val="7030A0"/>
          <w:sz w:val="22"/>
          <w:szCs w:val="22"/>
          <w:lang w:eastAsia="ko-KR"/>
        </w:rPr>
        <w:t xml:space="preserve"> </w:t>
      </w:r>
      <w:r w:rsidR="00CF3EC6" w:rsidRPr="004208CC">
        <w:rPr>
          <w:color w:val="7030A0"/>
          <w:sz w:val="22"/>
          <w:szCs w:val="22"/>
        </w:rPr>
        <w:t xml:space="preserve">Second, </w:t>
      </w:r>
      <w:r w:rsidR="00D22FB3" w:rsidRPr="004208CC">
        <w:rPr>
          <w:rFonts w:eastAsiaTheme="minorEastAsia"/>
          <w:color w:val="7030A0"/>
          <w:sz w:val="22"/>
          <w:szCs w:val="22"/>
          <w:lang w:eastAsia="ko-KR"/>
        </w:rPr>
        <w:t>h</w:t>
      </w:r>
      <w:r w:rsidR="00CF3EC6" w:rsidRPr="004208CC">
        <w:rPr>
          <w:color w:val="7030A0"/>
          <w:sz w:val="22"/>
          <w:szCs w:val="22"/>
        </w:rPr>
        <w:t>ybrid immunity in this cohort relied on vaccines targeting the ancestral Wuhan-Hu-1 strain</w:t>
      </w:r>
      <w:r w:rsidR="00EC7ABD" w:rsidRPr="004208CC">
        <w:rPr>
          <w:rFonts w:eastAsiaTheme="minorEastAsia"/>
          <w:color w:val="7030A0"/>
          <w:sz w:val="22"/>
          <w:szCs w:val="22"/>
          <w:lang w:eastAsia="ko-KR"/>
        </w:rPr>
        <w:t xml:space="preserve"> (Korea </w:t>
      </w:r>
      <w:r w:rsidR="007671A8" w:rsidRPr="004208CC">
        <w:rPr>
          <w:rFonts w:eastAsiaTheme="minorEastAsia"/>
          <w:b/>
          <w:bCs/>
          <w:color w:val="7030A0"/>
          <w:sz w:val="22"/>
          <w:szCs w:val="22"/>
          <w:lang w:eastAsia="ko-KR"/>
        </w:rPr>
        <w:t>t</w:t>
      </w:r>
      <w:r w:rsidR="007671A8" w:rsidRPr="004208CC">
        <w:rPr>
          <w:rStyle w:val="Strong"/>
          <w:rFonts w:eastAsiaTheme="majorEastAsia"/>
          <w:b w:val="0"/>
          <w:bCs w:val="0"/>
          <w:color w:val="7030A0"/>
          <w:sz w:val="22"/>
          <w:szCs w:val="22"/>
          <w:shd w:val="clear" w:color="auto" w:fill="FFFFFF"/>
        </w:rPr>
        <w:t>ransitio</w:t>
      </w:r>
      <w:r w:rsidR="007671A8" w:rsidRPr="004208CC">
        <w:rPr>
          <w:rStyle w:val="Strong"/>
          <w:rFonts w:eastAsiaTheme="majorEastAsia"/>
          <w:b w:val="0"/>
          <w:bCs w:val="0"/>
          <w:color w:val="7030A0"/>
          <w:sz w:val="22"/>
          <w:szCs w:val="22"/>
          <w:shd w:val="clear" w:color="auto" w:fill="FFFFFF"/>
          <w:lang w:eastAsia="ko-KR"/>
        </w:rPr>
        <w:t>ned</w:t>
      </w:r>
      <w:r w:rsidR="00EC7ABD" w:rsidRPr="004208CC">
        <w:rPr>
          <w:rStyle w:val="Strong"/>
          <w:rFonts w:eastAsiaTheme="majorEastAsia"/>
          <w:b w:val="0"/>
          <w:bCs w:val="0"/>
          <w:color w:val="7030A0"/>
          <w:sz w:val="22"/>
          <w:szCs w:val="22"/>
          <w:shd w:val="clear" w:color="auto" w:fill="FFFFFF"/>
        </w:rPr>
        <w:t xml:space="preserve"> to Bivalent</w:t>
      </w:r>
      <w:r w:rsidR="00EC7ABD" w:rsidRPr="004208CC">
        <w:rPr>
          <w:rStyle w:val="Strong"/>
          <w:rFonts w:eastAsiaTheme="majorEastAsia"/>
          <w:b w:val="0"/>
          <w:bCs w:val="0"/>
          <w:color w:val="7030A0"/>
          <w:sz w:val="22"/>
          <w:szCs w:val="22"/>
          <w:shd w:val="clear" w:color="auto" w:fill="FFFFFF"/>
          <w:lang w:eastAsia="ko-KR"/>
        </w:rPr>
        <w:t xml:space="preserve"> vaccination from late 2022)</w:t>
      </w:r>
      <w:r w:rsidR="00CF3EC6" w:rsidRPr="004208CC">
        <w:rPr>
          <w:b/>
          <w:bCs/>
          <w:color w:val="7030A0"/>
          <w:sz w:val="22"/>
          <w:szCs w:val="22"/>
        </w:rPr>
        <w:t>.</w:t>
      </w:r>
      <w:r w:rsidR="00CF3EC6" w:rsidRPr="004208CC">
        <w:rPr>
          <w:color w:val="7030A0"/>
          <w:sz w:val="22"/>
          <w:szCs w:val="22"/>
        </w:rPr>
        <w:t xml:space="preserve"> Exposure to Omicron in these individuals effectively boosts high titers of cross-reactive antibodies, but may limit the generation of </w:t>
      </w:r>
      <w:r w:rsidR="00CF3EC6" w:rsidRPr="004208CC">
        <w:rPr>
          <w:i/>
          <w:iCs/>
          <w:color w:val="7030A0"/>
          <w:sz w:val="22"/>
          <w:szCs w:val="22"/>
        </w:rPr>
        <w:t>de novo</w:t>
      </w:r>
      <w:r w:rsidR="00CF3EC6" w:rsidRPr="004208CC">
        <w:rPr>
          <w:color w:val="7030A0"/>
          <w:sz w:val="22"/>
          <w:szCs w:val="22"/>
        </w:rPr>
        <w:t xml:space="preserve"> antibodies specific to the divergent Omicron spike</w:t>
      </w:r>
      <w:r w:rsidR="00BC1F5B" w:rsidRPr="004208CC">
        <w:rPr>
          <w:rFonts w:eastAsiaTheme="minorEastAsia"/>
          <w:color w:val="7030A0"/>
          <w:sz w:val="22"/>
          <w:szCs w:val="22"/>
          <w:lang w:eastAsia="ko-KR"/>
        </w:rPr>
        <w:t xml:space="preserve"> (</w:t>
      </w:r>
      <w:r w:rsidR="00BC1F5B" w:rsidRPr="004208CC">
        <w:rPr>
          <w:color w:val="7030A0"/>
          <w:sz w:val="22"/>
          <w:szCs w:val="22"/>
        </w:rPr>
        <w:t>immune imprinting</w:t>
      </w:r>
      <w:r w:rsidR="00BC1F5B" w:rsidRPr="004208CC">
        <w:rPr>
          <w:rFonts w:eastAsiaTheme="minorEastAsia"/>
          <w:color w:val="7030A0"/>
          <w:sz w:val="22"/>
          <w:szCs w:val="22"/>
          <w:lang w:eastAsia="ko-KR"/>
        </w:rPr>
        <w:t>)</w:t>
      </w:r>
      <w:r w:rsidR="00A67331" w:rsidRPr="004208CC">
        <w:rPr>
          <w:rFonts w:eastAsiaTheme="minorEastAsia"/>
          <w:color w:val="7030A0"/>
          <w:sz w:val="22"/>
          <w:szCs w:val="22"/>
          <w:lang w:eastAsia="ko-KR"/>
        </w:rPr>
        <w:fldChar w:fldCharType="begin"/>
      </w:r>
      <w:r w:rsidR="00E11E21" w:rsidRPr="004208CC">
        <w:rPr>
          <w:rFonts w:eastAsiaTheme="minorEastAsia"/>
          <w:color w:val="7030A0"/>
          <w:sz w:val="22"/>
          <w:szCs w:val="22"/>
          <w:lang w:eastAsia="ko-KR"/>
        </w:rPr>
        <w:instrText xml:space="preserve"> ADDIN ZOTERO_ITEM CSL_CITATION {"citationID":"JGgYpxLt","properties":{"formattedCitation":"[36]","plainCitation":"[36]","noteIndex":0},"citationItems":[{"id":730,"uris":["http://zotero.org/users/14790911/items/P58MG7PD"],"itemData":{"id":730,"type":"article-journal","abstract":"The Omicron, or Pango lineage B.1.1.529, variant of severe acute respiratory syndrome coronavirus 2 (SARS-CoV-2) carries multiple spike mutations with high transmissibility and partial neutralizing antibody (nAb) escape. Vaccinated individuals show protection against severe disease, often attributed to primed cellular immunity. We investigated T and B cell immunity against B.1.1.529 in triple BioNTech BNT162b2 messenger RNA-vaccinated health care workers (HCWs) with different SARS-CoV-2 infection histories. B and T cell immunity against previous variants of concern was enhanced in triple-vaccinated individuals, but the magnitude of T and B cell responses against B.1.1.529 spike protein was reduced. Immune imprinting by infection with the earlier B.1.1.7 (Alpha) variant resulted in less durable binding antibody against B.1.1.529. Previously infection-naïve HCWs who became infected during the B.1.1.529 wave showed enhanced immunity against earlier variants but reduced nAb potency and T cell responses against B.1.1.529 itself. Previous Wuhan Hu-1 infection abrogated T cell recognition and any enhanced cross-reactive neutralizing immunity on infection with B.1.1.529.","container-title":"Science (New York, N.Y.)","DOI":"10.1126/science.abq1841","ISSN":"1095-9203","issue":"6603","journalAbbreviation":"Science","language":"eng","note":"PMID: 35699621\nPMCID: PMC9210451","page":"eabq1841","source":"PubMed","title":"Immune boosting by B.1.1.529 (Omicron) depends on previous SARS-CoV-2 exposure","volume":"377","author":[{"family":"Reynolds","given":"Catherine J."},{"family":"Pade","given":"Corinna"},{"family":"Gibbons","given":"Joseph M."},{"family":"Otter","given":"Ashley D."},{"family":"Lin","given":"Kai-Min"},{"family":"Muñoz Sandoval","given":"Diana"},{"family":"Pieper","given":"Franziska P."},{"family":"Butler","given":"David K."},{"family":"Liu","given":"Siyi"},{"family":"Joy","given":"George"},{"family":"Forooghi","given":"Nasim"},{"family":"Treibel","given":"Thomas A."},{"family":"Manisty","given":"Charlotte"},{"family":"Moon","given":"James C."},{"literal":"COVIDsortium Investigators§"},{"literal":"COVIDsortium Immune Correlates Network§"},{"family":"Semper","given":"Amanda"},{"family":"Brooks","given":"Tim"},{"family":"McKnight","given":"Áine"},{"family":"Altmann","given":"Daniel M."},{"family":"Boyton","given":"Rosemary J."},{"family":"Abbass","given":"Hakam"},{"family":"Abiodun","given":"Aderonke"},{"family":"Alfarih","given":"Mashael"},{"family":"Alldis","given":"Zoe"},{"family":"Altmann","given":"Daniel M."},{"family":"Amin","given":"Oliver E."},{"family":"Andiapen","given":"Mervyn"},{"family":"Artico","given":"Jessica"},{"family":"Augusto","given":"João B."},{"family":"Baca","given":"Georgina L."},{"family":"Bailey","given":"Sasha N. L."},{"family":"Bhuva","given":"Anish N."},{"family":"Boulter","given":"Alex"},{"family":"Bowles","given":"Ruth"},{"family":"Boyton","given":"Rosemary J."},{"family":"Bracken","given":"Olivia V."},{"family":"O'Brien","given":"Ben"},{"family":"Brooks","given":"Tim"},{"family":"Bullock","given":"Natalie"},{"family":"Butler","given":"David K."},{"family":"Captur","given":"Gabriella"},{"family":"Carr","given":"Olivia"},{"family":"Champion","given":"Nicola"},{"family":"Chan","given":"Carmen"},{"family":"Chandran","given":"Aneesh"},{"family":"Coleman","given":"Tom"},{"family":"Couto de Sousa","given":"Jorge"},{"family":"Couto-Parada","given":"Xose"},{"family":"Cross","given":"Eleanor"},{"family":"Cutino-Moguel","given":"Teresa"},{"family":"D'Arcangelo","given":"Silvia"},{"family":"Davies","given":"Rhodri H."},{"family":"Douglas","given":"Brooke"},{"family":"Di Genova","given":"Cecilia"},{"family":"Dieobi-Anene","given":"Keenan"},{"family":"Diniz","given":"Mariana O."},{"family":"Ellis","given":"Anaya"},{"family":"Feehan","given":"Karen"},{"family":"Finlay","given":"Malcolm"},{"family":"Fontana","given":"Marianna"},{"family":"Forooghi","given":"Nasim"},{"family":"Francis","given":"Sasha"},{"family":"Gibbons","given":"Joseph M."},{"family":"Gillespie","given":"David"},{"family":"Gilroy","given":"Derek"},{"family":"Hamblin","given":"Matt"},{"family":"Harker","given":"Gabrielle"},{"family":"Hemingway","given":"Georgia"},{"family":"Hewson","given":"Jacqueline"},{"family":"Heywood","given":"Wendy"},{"family":"Hickling","given":"Lauren M."},{"family":"Hicks","given":"Bethany"},{"family":"Hingorani","given":"Aroon D."},{"family":"Howes","given":"Lee"},{"family":"Itua","given":"Ivie"},{"family":"Jardim","given":"Victor"},{"family":"Lee","given":"Wing-Yiu Jason"},{"family":"Jensen","given":"Melaniepetra"},{"family":"Jones","given":"Jessica"},{"family":"Jones","given":"Meleri"},{"family":"Joy","given":"George"},{"family":"Kapil","given":"Vikas"},{"family":"Kelly","given":"Caoimhe"},{"family":"Kurdi","given":"Hibba"},{"family":"Lambourne","given":"Jonathan"},{"family":"Lin","given":"Kai-Min"},{"family":"Liu","given":"Siyi"},{"family":"Lloyd","given":"Aaron"},{"family":"Louth","given":"Sarah"},{"family":"Maini","given":"Mala K."},{"family":"Mandadapu","given":"Vineela"},{"family":"Manisty","given":"Charlotte"},{"family":"McKnight","given":"Áine"},{"family":"Menacho","given":"Katia"},{"family":"Mfuko","given":"Celina"},{"family":"Mills","given":"Kevin"},{"family":"Millward","given":"Sebastian"},{"family":"Mitchelmore","given":"Oliver"},{"family":"Moon","given":"Christopher"},{"family":"Moon","given":"James"},{"family":"Muñoz Sandoval","given":"Diana"},{"family":"Murray","given":"Sam M."},{"family":"Noursadeghi","given":"Mahdad"},{"family":"Otter","given":"Ashley"},{"family":"Pade","given":"Corinna"},{"family":"Palma","given":"Susana"},{"family":"Parker","given":"Ruth"},{"family":"Patel","given":"Kush"},{"family":"Pawarova","given":"Mihaela"},{"family":"Petersen","given":"Steffen E."},{"family":"Piniera","given":"Brian"},{"family":"Pieper","given":"Franziska P."},{"family":"Rannigan","given":"Lisa"},{"family":"Rapala","given":"Alicja"},{"family":"Reynolds","given":"Catherine J."},{"family":"Richards","given":"Amy"},{"family":"Robathan","given":"Matthew"},{"family":"Rosenheim","given":"Joshua"},{"family":"Rowe","given":"Cathy"},{"family":"Royds","given":"Matthew"},{"family":"Sackville West","given":"Jane"},{"family":"Sambile","given":"Genine"},{"family":"Schmidt","given":"Nathalie M."},{"family":"Selman","given":"Hannah"},{"family":"Semper","given":"Amanda"},{"family":"Seraphim","given":"Andreas"},{"family":"Simion","given":"Mihaela"},{"family":"Smit","given":"Angelique"},{"family":"Sugimoto","given":"Michelle"},{"family":"Swadling","given":"Leo"},{"family":"Taylor","given":"Stephen"},{"family":"Temperton","given":"Nigel"},{"family":"Thomas","given":"Stephen"},{"family":"Thornton","given":"George D."},{"family":"Treibel","given":"Thomas A."},{"family":"Tucker","given":"Art"},{"family":"Varghese","given":"Ann"},{"family":"Veerapen","given":"Jessry"},{"family":"Vijayakumar","given":"Mohit"},{"family":"Warner","given":"Tim"},{"family":"Welch","given":"Sophie"},{"family":"White","given":"Hannah"},{"family":"Wodehouse","given":"Theresa"},{"family":"Wynne","given":"Lucinda"},{"family":"Zahedi","given":"Dan"},{"family":"Chain","given":"Benjamin"},{"family":"Moon","given":"James C."}],"issued":{"date-parts":[["2022",7,15]]}}}],"schema":"https://github.com/citation-style-language/schema/raw/master/csl-citation.json"} </w:instrText>
      </w:r>
      <w:r w:rsidR="00A67331" w:rsidRPr="004208CC">
        <w:rPr>
          <w:rFonts w:eastAsiaTheme="minorEastAsia"/>
          <w:color w:val="7030A0"/>
          <w:sz w:val="22"/>
          <w:szCs w:val="22"/>
          <w:lang w:eastAsia="ko-KR"/>
        </w:rPr>
        <w:fldChar w:fldCharType="separate"/>
      </w:r>
      <w:r w:rsidR="00E11E21" w:rsidRPr="004208CC">
        <w:rPr>
          <w:rFonts w:eastAsiaTheme="minorEastAsia"/>
          <w:noProof/>
          <w:color w:val="7030A0"/>
          <w:sz w:val="22"/>
          <w:szCs w:val="22"/>
          <w:lang w:eastAsia="ko-KR"/>
        </w:rPr>
        <w:t>[36]</w:t>
      </w:r>
      <w:r w:rsidR="00A67331" w:rsidRPr="004208CC">
        <w:rPr>
          <w:rFonts w:eastAsiaTheme="minorEastAsia"/>
          <w:color w:val="7030A0"/>
          <w:sz w:val="22"/>
          <w:szCs w:val="22"/>
          <w:lang w:eastAsia="ko-KR"/>
        </w:rPr>
        <w:fldChar w:fldCharType="end"/>
      </w:r>
      <w:r w:rsidR="00CF3EC6" w:rsidRPr="004208CC">
        <w:rPr>
          <w:color w:val="7030A0"/>
          <w:sz w:val="22"/>
          <w:szCs w:val="22"/>
        </w:rPr>
        <w:t>. Conversely, individuals with infection-only</w:t>
      </w:r>
      <w:r w:rsidR="00CF3EC6" w:rsidRPr="004208CC">
        <w:rPr>
          <w:color w:val="7030A0"/>
        </w:rPr>
        <w:t xml:space="preserve">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CF3EC6" w:rsidRPr="004208CC">
        <w:rPr>
          <w:rFonts w:eastAsiaTheme="minorEastAsia" w:hint="eastAsia"/>
          <w:color w:val="7030A0"/>
          <w:lang w:eastAsia="ko-KR"/>
        </w:rPr>
        <w:t xml:space="preserve"> </w:t>
      </w:r>
    </w:p>
    <w:p w14:paraId="745E4525" w14:textId="145C084A" w:rsidR="00272132" w:rsidRPr="00F069A3" w:rsidRDefault="007C61CA" w:rsidP="0008149D">
      <w:pPr>
        <w:pStyle w:val="break-words"/>
        <w:spacing w:before="0" w:beforeAutospacing="0" w:after="0" w:afterAutospacing="0" w:line="276" w:lineRule="auto"/>
        <w:rPr>
          <w:rStyle w:val="Strong"/>
          <w:rFonts w:eastAsiaTheme="majorEastAsia"/>
          <w:b w:val="0"/>
          <w:bCs w:val="0"/>
          <w:color w:val="000000" w:themeColor="text1"/>
          <w:sz w:val="22"/>
          <w:szCs w:val="22"/>
        </w:rPr>
      </w:pPr>
      <w:r w:rsidRPr="00F069A3">
        <w:rPr>
          <w:rFonts w:eastAsiaTheme="minorEastAsia"/>
          <w:color w:val="000000" w:themeColor="text1"/>
          <w:sz w:val="22"/>
          <w:szCs w:val="22"/>
        </w:rPr>
        <w:t xml:space="preserve">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follow-up. </w:t>
      </w:r>
      <w:r w:rsidR="00C01C5B" w:rsidRPr="00F069A3">
        <w:rPr>
          <w:rFonts w:eastAsiaTheme="minorEastAsia" w:hint="eastAsia"/>
          <w:color w:val="000000" w:themeColor="text1"/>
          <w:sz w:val="22"/>
          <w:szCs w:val="22"/>
        </w:rPr>
        <w:t xml:space="preserve">Yet, residual survival bias may </w:t>
      </w:r>
      <w:r w:rsidR="00C01C5B" w:rsidRPr="00F069A3">
        <w:rPr>
          <w:rFonts w:eastAsiaTheme="minorEastAsia"/>
          <w:color w:val="000000" w:themeColor="text1"/>
          <w:sz w:val="22"/>
          <w:szCs w:val="22"/>
        </w:rPr>
        <w:t>persist</w:t>
      </w:r>
      <w:r w:rsidR="00C01C5B" w:rsidRPr="00F069A3">
        <w:rPr>
          <w:rFonts w:eastAsiaTheme="minorEastAsia" w:hint="eastAsia"/>
          <w:color w:val="000000" w:themeColor="text1"/>
          <w:sz w:val="22"/>
          <w:szCs w:val="22"/>
        </w:rPr>
        <w:t xml:space="preserve"> due to </w:t>
      </w:r>
      <w:r w:rsidR="00C01C5B" w:rsidRPr="00F069A3">
        <w:rPr>
          <w:rFonts w:eastAsiaTheme="minorEastAsia"/>
          <w:color w:val="000000" w:themeColor="text1"/>
          <w:sz w:val="22"/>
          <w:szCs w:val="22"/>
        </w:rPr>
        <w:t>unequal times since the last immunological event.</w:t>
      </w:r>
      <w:r w:rsidR="00C01C5B" w:rsidRPr="00F069A3">
        <w:rPr>
          <w:rFonts w:eastAsiaTheme="minorEastAsia" w:hint="eastAsia"/>
          <w:color w:val="000000" w:themeColor="text1"/>
          <w:sz w:val="22"/>
          <w:szCs w:val="22"/>
        </w:rPr>
        <w:t xml:space="preserve"> </w:t>
      </w:r>
      <w:r w:rsidR="00C01C5B" w:rsidRPr="00F069A3">
        <w:rPr>
          <w:rFonts w:eastAsiaTheme="minorEastAsia"/>
          <w:color w:val="000000" w:themeColor="text1"/>
          <w:sz w:val="22"/>
          <w:szCs w:val="22"/>
        </w:rPr>
        <w:t xml:space="preserve">At baseline, time-varying </w:t>
      </w:r>
      <w:r w:rsidR="00B60883" w:rsidRPr="00F069A3">
        <w:rPr>
          <w:rFonts w:eastAsiaTheme="minorEastAsia"/>
          <w:color w:val="000000" w:themeColor="text1"/>
          <w:sz w:val="22"/>
          <w:szCs w:val="22"/>
        </w:rPr>
        <w:t>HRs</w:t>
      </w:r>
      <w:r w:rsidR="00C01C5B" w:rsidRPr="00F069A3">
        <w:rPr>
          <w:rFonts w:eastAsiaTheme="minorEastAsia"/>
          <w:color w:val="000000" w:themeColor="text1"/>
          <w:sz w:val="22"/>
          <w:szCs w:val="22"/>
        </w:rPr>
        <w:t xml:space="preserve"> show higher infection risks in the vaccine-only group, likely due to </w:t>
      </w:r>
      <w:proofErr w:type="gramStart"/>
      <w:r w:rsidR="00C01C5B" w:rsidRPr="00F069A3">
        <w:rPr>
          <w:rFonts w:eastAsiaTheme="minorEastAsia"/>
          <w:color w:val="000000" w:themeColor="text1"/>
          <w:sz w:val="22"/>
          <w:szCs w:val="22"/>
        </w:rPr>
        <w:t xml:space="preserve">the </w:t>
      </w:r>
      <w:r w:rsidR="00C01C5B" w:rsidRPr="00F069A3">
        <w:rPr>
          <w:rFonts w:eastAsiaTheme="minorEastAsia" w:hint="eastAsia"/>
          <w:color w:val="000000" w:themeColor="text1"/>
          <w:sz w:val="22"/>
          <w:szCs w:val="22"/>
        </w:rPr>
        <w:t>majority of</w:t>
      </w:r>
      <w:proofErr w:type="gramEnd"/>
      <w:r w:rsidR="00C01C5B" w:rsidRPr="00F069A3">
        <w:rPr>
          <w:rFonts w:eastAsiaTheme="minorEastAsia" w:hint="eastAsia"/>
          <w:color w:val="000000" w:themeColor="text1"/>
          <w:sz w:val="22"/>
          <w:szCs w:val="22"/>
        </w:rPr>
        <w:t xml:space="preserve"> </w:t>
      </w:r>
      <w:r w:rsidR="00C01C5B" w:rsidRPr="00F069A3">
        <w:rPr>
          <w:rFonts w:eastAsiaTheme="minorEastAsia"/>
          <w:color w:val="000000" w:themeColor="text1"/>
          <w:sz w:val="22"/>
          <w:szCs w:val="22"/>
        </w:rPr>
        <w:t xml:space="preserve">their last immune event occurring ≥6 months prior, leading to antibody titer decline against Omicron sub-variants. </w:t>
      </w:r>
      <w:r w:rsidR="00D755DC" w:rsidRPr="00F069A3">
        <w:rPr>
          <w:rFonts w:eastAsiaTheme="minorEastAsia"/>
          <w:color w:val="000000" w:themeColor="text1"/>
          <w:sz w:val="22"/>
          <w:szCs w:val="22"/>
        </w:rPr>
        <w:t>This bias likely underestimates later risks in the vaccine-only group,</w:t>
      </w:r>
      <w:r w:rsidR="00D755DC" w:rsidRPr="00F069A3">
        <w:rPr>
          <w:rFonts w:eastAsiaTheme="minorEastAsia" w:hint="eastAsia"/>
          <w:color w:val="000000" w:themeColor="text1"/>
          <w:sz w:val="22"/>
          <w:szCs w:val="22"/>
        </w:rPr>
        <w:t xml:space="preserve"> </w:t>
      </w:r>
      <w:r w:rsidR="00B9512C" w:rsidRPr="00F069A3">
        <w:rPr>
          <w:rFonts w:eastAsiaTheme="minorEastAsia"/>
          <w:color w:val="000000" w:themeColor="text1"/>
          <w:sz w:val="22"/>
          <w:szCs w:val="22"/>
        </w:rPr>
        <w:t>as higher early hazards in the vaccine-only group</w:t>
      </w:r>
      <w:r w:rsidR="00A4657E" w:rsidRPr="00F069A3">
        <w:rPr>
          <w:rFonts w:eastAsiaTheme="minorEastAsia" w:hint="eastAsia"/>
          <w:color w:val="000000" w:themeColor="text1"/>
          <w:sz w:val="22"/>
          <w:szCs w:val="22"/>
        </w:rPr>
        <w:t xml:space="preserve"> </w:t>
      </w:r>
      <w:r w:rsidR="00B9512C" w:rsidRPr="00F069A3">
        <w:rPr>
          <w:rFonts w:eastAsiaTheme="minorEastAsia"/>
          <w:color w:val="000000" w:themeColor="text1"/>
          <w:sz w:val="22"/>
          <w:szCs w:val="22"/>
        </w:rPr>
        <w:t>disproportionately remove highly susceptible individuals</w:t>
      </w:r>
      <w:r w:rsidR="00B9512C" w:rsidRPr="00F069A3">
        <w:rPr>
          <w:rFonts w:eastAsiaTheme="minorEastAsia" w:hint="eastAsia"/>
          <w:color w:val="000000" w:themeColor="text1"/>
          <w:sz w:val="22"/>
          <w:szCs w:val="22"/>
        </w:rPr>
        <w:t xml:space="preserve"> (who are likely </w:t>
      </w:r>
      <w:r w:rsidR="00B9512C" w:rsidRPr="00F069A3">
        <w:rPr>
          <w:rFonts w:eastAsiaTheme="minorEastAsia"/>
          <w:color w:val="000000" w:themeColor="text1"/>
          <w:sz w:val="22"/>
          <w:szCs w:val="22"/>
        </w:rPr>
        <w:t xml:space="preserve">older population </w:t>
      </w:r>
      <w:r w:rsidR="00362C6A" w:rsidRPr="00F069A3">
        <w:rPr>
          <w:rFonts w:eastAsiaTheme="minorEastAsia" w:hint="eastAsia"/>
          <w:color w:val="000000" w:themeColor="text1"/>
          <w:sz w:val="22"/>
          <w:szCs w:val="22"/>
        </w:rPr>
        <w:t xml:space="preserve">and </w:t>
      </w:r>
      <w:r w:rsidR="00B9512C" w:rsidRPr="00F069A3">
        <w:rPr>
          <w:rFonts w:eastAsiaTheme="minorEastAsia" w:hint="eastAsia"/>
          <w:color w:val="000000" w:themeColor="text1"/>
          <w:sz w:val="22"/>
          <w:szCs w:val="22"/>
        </w:rPr>
        <w:t>with</w:t>
      </w:r>
      <w:r w:rsidR="00B9512C" w:rsidRPr="00F069A3">
        <w:rPr>
          <w:rFonts w:eastAsiaTheme="minorEastAsia"/>
          <w:color w:val="000000" w:themeColor="text1"/>
          <w:sz w:val="22"/>
          <w:szCs w:val="22"/>
        </w:rPr>
        <w:t xml:space="preserve"> a longer time since the last immunological event</w:t>
      </w:r>
      <w:r w:rsidR="00B9512C" w:rsidRPr="00F069A3">
        <w:rPr>
          <w:rFonts w:eastAsiaTheme="minorEastAsia" w:hint="eastAsia"/>
          <w:color w:val="000000" w:themeColor="text1"/>
          <w:sz w:val="22"/>
          <w:szCs w:val="22"/>
        </w:rPr>
        <w:t>)</w:t>
      </w:r>
      <w:r w:rsidR="00B9512C" w:rsidRPr="00F069A3">
        <w:rPr>
          <w:rFonts w:eastAsiaTheme="minorEastAsia"/>
          <w:color w:val="000000" w:themeColor="text1"/>
          <w:sz w:val="22"/>
          <w:szCs w:val="22"/>
        </w:rPr>
        <w:t xml:space="preserve">, leaving a less susceptible "survivor" subset. </w:t>
      </w:r>
      <w:r w:rsidR="00D755DC" w:rsidRPr="00F069A3">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F069A3">
        <w:rPr>
          <w:rFonts w:eastAsiaTheme="minorEastAsia"/>
          <w:color w:val="000000" w:themeColor="text1"/>
          <w:sz w:val="22"/>
          <w:szCs w:val="22"/>
        </w:rPr>
        <w:t>The infection-only group, despite</w:t>
      </w:r>
      <w:r w:rsidR="00C01C5B" w:rsidRPr="00F069A3">
        <w:rPr>
          <w:rFonts w:eastAsiaTheme="minorEastAsia" w:hint="eastAsia"/>
          <w:color w:val="000000" w:themeColor="text1"/>
          <w:sz w:val="22"/>
          <w:szCs w:val="22"/>
        </w:rPr>
        <w:t xml:space="preserve"> </w:t>
      </w:r>
      <w:r w:rsidR="00C01C5B" w:rsidRPr="00F069A3">
        <w:rPr>
          <w:rFonts w:eastAsiaTheme="minorEastAsia"/>
          <w:color w:val="000000" w:themeColor="text1"/>
          <w:sz w:val="22"/>
          <w:szCs w:val="22"/>
        </w:rPr>
        <w:t xml:space="preserve">the </w:t>
      </w:r>
      <w:r w:rsidR="00C01C5B" w:rsidRPr="00F069A3">
        <w:rPr>
          <w:rFonts w:eastAsiaTheme="minorEastAsia" w:hint="eastAsia"/>
          <w:color w:val="000000" w:themeColor="text1"/>
          <w:sz w:val="22"/>
          <w:szCs w:val="22"/>
        </w:rPr>
        <w:t>majority of</w:t>
      </w:r>
      <w:r w:rsidR="00C01C5B" w:rsidRPr="00F069A3">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F069A3">
        <w:rPr>
          <w:rStyle w:val="Strong"/>
          <w:rFonts w:eastAsiaTheme="majorEastAsia"/>
          <w:b w:val="0"/>
          <w:bCs w:val="0"/>
          <w:color w:val="000000" w:themeColor="text1"/>
          <w:sz w:val="22"/>
          <w:szCs w:val="22"/>
        </w:rPr>
        <w:fldChar w:fldCharType="begin"/>
      </w:r>
      <w:r w:rsidR="00E11E21">
        <w:rPr>
          <w:rStyle w:val="Strong"/>
          <w:rFonts w:eastAsiaTheme="majorEastAsia"/>
          <w:b w:val="0"/>
          <w:bCs w:val="0"/>
          <w:color w:val="000000" w:themeColor="text1"/>
          <w:sz w:val="22"/>
          <w:szCs w:val="22"/>
        </w:rPr>
        <w:instrText xml:space="preserve"> ADDIN ZOTERO_ITEM CSL_CITATION {"citationID":"4DG7ZXvp","properties":{"formattedCitation":"[37,38]","plainCitation":"[37,38]","noteIndex":0},"citationItems":[{"id":548,"uris":["http://zotero.org/users/14790911/items/9UX6KCSD"],"itemData":{"id":548,"type":"article-journal","abstract":"The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F069A3">
        <w:rPr>
          <w:rStyle w:val="Strong"/>
          <w:rFonts w:eastAsiaTheme="majorEastAsia"/>
          <w:b w:val="0"/>
          <w:bCs w:val="0"/>
          <w:color w:val="000000" w:themeColor="text1"/>
          <w:sz w:val="22"/>
          <w:szCs w:val="22"/>
        </w:rPr>
        <w:fldChar w:fldCharType="separate"/>
      </w:r>
      <w:r w:rsidR="00E11E21">
        <w:rPr>
          <w:rStyle w:val="Strong"/>
          <w:rFonts w:eastAsiaTheme="majorEastAsia"/>
          <w:b w:val="0"/>
          <w:bCs w:val="0"/>
          <w:noProof/>
          <w:color w:val="000000" w:themeColor="text1"/>
          <w:sz w:val="22"/>
          <w:szCs w:val="22"/>
        </w:rPr>
        <w:t>[37,38]</w:t>
      </w:r>
      <w:r w:rsidR="00C01C5B" w:rsidRPr="00F069A3">
        <w:rPr>
          <w:rStyle w:val="Strong"/>
          <w:rFonts w:eastAsiaTheme="majorEastAsia"/>
          <w:b w:val="0"/>
          <w:bCs w:val="0"/>
          <w:color w:val="000000" w:themeColor="text1"/>
          <w:sz w:val="22"/>
          <w:szCs w:val="22"/>
        </w:rPr>
        <w:fldChar w:fldCharType="end"/>
      </w:r>
      <w:r w:rsidR="00C01C5B" w:rsidRPr="00F069A3">
        <w:rPr>
          <w:rStyle w:val="Strong"/>
          <w:rFonts w:eastAsiaTheme="majorEastAsia"/>
          <w:b w:val="0"/>
          <w:bCs w:val="0"/>
          <w:color w:val="000000" w:themeColor="text1"/>
          <w:sz w:val="22"/>
          <w:szCs w:val="22"/>
        </w:rPr>
        <w:t>.</w:t>
      </w:r>
      <w:r w:rsidR="00C01C5B" w:rsidRPr="00F069A3">
        <w:rPr>
          <w:rStyle w:val="Strong"/>
          <w:rFonts w:eastAsiaTheme="majorEastAsia" w:hint="eastAsia"/>
          <w:b w:val="0"/>
          <w:bCs w:val="0"/>
          <w:color w:val="000000" w:themeColor="text1"/>
          <w:sz w:val="22"/>
          <w:szCs w:val="22"/>
        </w:rPr>
        <w:t xml:space="preserve"> </w:t>
      </w:r>
    </w:p>
    <w:p w14:paraId="02AC57B5" w14:textId="77777777" w:rsidR="008A519C" w:rsidRPr="00F069A3" w:rsidRDefault="008A519C" w:rsidP="0008149D">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50FF3E0B" w14:textId="15D6CD8E" w:rsidR="00272132" w:rsidRPr="00AA66C2" w:rsidRDefault="00272132" w:rsidP="0008149D">
      <w:pPr>
        <w:pStyle w:val="break-words"/>
        <w:spacing w:before="0" w:beforeAutospacing="0" w:after="0" w:afterAutospacing="0" w:line="276" w:lineRule="auto"/>
        <w:rPr>
          <w:rStyle w:val="Strong"/>
          <w:rFonts w:eastAsiaTheme="majorEastAsia"/>
          <w:b w:val="0"/>
          <w:bCs w:val="0"/>
          <w:color w:val="7030A0"/>
          <w:sz w:val="20"/>
          <w:szCs w:val="20"/>
        </w:rPr>
      </w:pPr>
      <w:r w:rsidRPr="00AA66C2">
        <w:rPr>
          <w:rFonts w:eastAsiaTheme="minorEastAsia" w:hint="eastAsia"/>
          <w:color w:val="7030A0"/>
          <w:sz w:val="22"/>
          <w:szCs w:val="22"/>
        </w:rPr>
        <w:t>These</w:t>
      </w:r>
      <w:r w:rsidRPr="00AA66C2">
        <w:rPr>
          <w:color w:val="7030A0"/>
          <w:sz w:val="22"/>
          <w:szCs w:val="22"/>
        </w:rPr>
        <w:t xml:space="preserve"> findings have direct implications for optimizing COVID-19 vaccination strategies in the Omicron era. First, although hybrid immunity conferred the strongest initial protection, its advantage against overall infection waned rapidly, converging with—and under the inclusive definition, falling below—infection-only immunity within 2–4 months. This rapid decline suggests that booster doses for individuals with hybrid immunity may need to be administered earlier than current schedules that assume prolonged post-infection protection, particularly during periods of intense Omicron subvariant circulation. Second, the high burden of unconfirmed infections across all immunity groups—especially among hybrid (92%) and infection-only (81%) cases—indicates that reliance on laboratory-confirmed cases alone substantially underestimates transmission risk. These findings argue against deprioritizing previously infected individuals for booster vaccination and instead support prioritization based on time since the most recent immunological event rather than infection history alone. Third, the divergence between conservative (symptomatic) and inclusive (all infection) outcomes highlights that vaccination remains critical for preventing clinically apparent disease, while serology-informed surveillance is essential for identifying populations contributing to silent transmission. Together, these results support integrated strategies combining timely booster deployment, targeted vaccination of previously infected populations, and routine serological monitoring to sustain population-level protection and mitigate Omicron-driven epidemic waves.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654FFE68"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w:t>
      </w:r>
      <w:r w:rsidR="00E81C02">
        <w:rPr>
          <w:rStyle w:val="Strong"/>
          <w:rFonts w:eastAsiaTheme="majorEastAsia" w:hint="eastAsia"/>
          <w:b w:val="0"/>
          <w:bCs w:val="0"/>
          <w:color w:val="000000" w:themeColor="text1"/>
          <w:sz w:val="22"/>
          <w:szCs w:val="22"/>
        </w:rPr>
        <w:t xml:space="preserve">some </w:t>
      </w:r>
      <w:r w:rsidRPr="00CB5130">
        <w:rPr>
          <w:rStyle w:val="Strong"/>
          <w:rFonts w:eastAsiaTheme="majorEastAsia"/>
          <w:b w:val="0"/>
          <w:bCs w:val="0"/>
          <w:color w:val="000000" w:themeColor="text1"/>
          <w:sz w:val="22"/>
          <w:szCs w:val="22"/>
        </w:rPr>
        <w:t xml:space="preserve">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w:t>
      </w:r>
      <w:r w:rsidR="00742A9A">
        <w:rPr>
          <w:rStyle w:val="Strong"/>
          <w:rFonts w:eastAsiaTheme="majorEastAsia" w:hint="eastAsia"/>
          <w:b w:val="0"/>
          <w:bCs w:val="0"/>
          <w:color w:val="000000" w:themeColor="text1"/>
          <w:sz w:val="22"/>
          <w:szCs w:val="22"/>
        </w:rPr>
        <w:t xml:space="preserve">only </w:t>
      </w:r>
      <w:r w:rsidR="000C455D" w:rsidRPr="00CB5130">
        <w:rPr>
          <w:rStyle w:val="Strong"/>
          <w:rFonts w:eastAsiaTheme="majorEastAsia"/>
          <w:b w:val="0"/>
          <w:bCs w:val="0"/>
          <w:color w:val="000000" w:themeColor="text1"/>
          <w:sz w:val="22"/>
          <w:szCs w:val="22"/>
        </w:rPr>
        <w:t xml:space="preserve">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 xml:space="preserve">Assuming random loss to follow-up with similar underlying risk across </w:t>
      </w:r>
      <w:r w:rsidR="00EE3433">
        <w:rPr>
          <w:rStyle w:val="Strong"/>
          <w:rFonts w:eastAsiaTheme="majorEastAsia"/>
          <w:b w:val="0"/>
          <w:bCs w:val="0"/>
          <w:color w:val="000000" w:themeColor="text1"/>
          <w:sz w:val="22"/>
          <w:szCs w:val="22"/>
        </w:rPr>
        <w:t>immunity</w:t>
      </w:r>
      <w:r w:rsidR="00EE3433">
        <w:rPr>
          <w:rStyle w:val="Strong"/>
          <w:rFonts w:eastAsiaTheme="majorEastAsia" w:hint="eastAsia"/>
          <w:b w:val="0"/>
          <w:bCs w:val="0"/>
          <w:color w:val="000000" w:themeColor="text1"/>
          <w:sz w:val="22"/>
          <w:szCs w:val="22"/>
        </w:rPr>
        <w:t xml:space="preserve"> </w:t>
      </w:r>
      <w:r w:rsidR="00CC5F9C" w:rsidRPr="00CB5130">
        <w:rPr>
          <w:rStyle w:val="Strong"/>
          <w:rFonts w:eastAsiaTheme="majorEastAsia"/>
          <w:b w:val="0"/>
          <w:bCs w:val="0"/>
          <w:color w:val="000000" w:themeColor="text1"/>
          <w:sz w:val="22"/>
          <w:szCs w:val="22"/>
        </w:rPr>
        <w:t>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w:t>
      </w:r>
      <w:r w:rsidR="000C455D" w:rsidRPr="00F069A3">
        <w:rPr>
          <w:rStyle w:val="Strong"/>
          <w:rFonts w:eastAsiaTheme="majorEastAsia"/>
          <w:b w:val="0"/>
          <w:bCs w:val="0"/>
          <w:color w:val="000000" w:themeColor="text1"/>
          <w:sz w:val="22"/>
          <w:szCs w:val="22"/>
        </w:rPr>
        <w:t xml:space="preserve">inclusively rather than conservatively. </w:t>
      </w:r>
      <w:r w:rsidRPr="00F069A3">
        <w:rPr>
          <w:rStyle w:val="Strong"/>
          <w:rFonts w:eastAsiaTheme="majorEastAsia"/>
          <w:b w:val="0"/>
          <w:bCs w:val="0"/>
          <w:color w:val="000000" w:themeColor="text1"/>
          <w:sz w:val="22"/>
          <w:szCs w:val="22"/>
        </w:rPr>
        <w:t xml:space="preserve">Third, </w:t>
      </w:r>
      <w:r w:rsidR="005D2557" w:rsidRPr="00F069A3">
        <w:rPr>
          <w:rStyle w:val="Strong"/>
          <w:rFonts w:eastAsiaTheme="majorEastAsia"/>
          <w:b w:val="0"/>
          <w:bCs w:val="0"/>
          <w:color w:val="000000" w:themeColor="text1"/>
          <w:sz w:val="22"/>
          <w:szCs w:val="22"/>
        </w:rPr>
        <w:t xml:space="preserve">Anti-N assays based on the Wuhan-Hu-1 antigen may under-detect Omicron infections, waning titers and sampling timing further compound </w:t>
      </w:r>
      <w:r w:rsidR="005D2557" w:rsidRPr="00F069A3">
        <w:rPr>
          <w:rStyle w:val="Strong"/>
          <w:rFonts w:eastAsiaTheme="majorEastAsia"/>
          <w:b w:val="0"/>
          <w:bCs w:val="0"/>
          <w:color w:val="000000" w:themeColor="text1"/>
          <w:sz w:val="22"/>
          <w:szCs w:val="22"/>
        </w:rPr>
        <w:lastRenderedPageBreak/>
        <w:t>misclassification</w:t>
      </w:r>
      <w:r w:rsidRPr="00F069A3">
        <w:rPr>
          <w:rStyle w:val="Strong"/>
          <w:rFonts w:eastAsiaTheme="majorEastAsia"/>
          <w:b w:val="0"/>
          <w:bCs w:val="0"/>
          <w:color w:val="000000" w:themeColor="text1"/>
          <w:sz w:val="22"/>
          <w:szCs w:val="22"/>
        </w:rPr>
        <w:t xml:space="preserve">. </w:t>
      </w:r>
      <w:r w:rsidR="00F464E0" w:rsidRPr="00F069A3">
        <w:rPr>
          <w:rStyle w:val="Strong"/>
          <w:rFonts w:eastAsiaTheme="majorEastAsia"/>
          <w:b w:val="0"/>
          <w:bCs w:val="0"/>
          <w:color w:val="000000" w:themeColor="text1"/>
          <w:sz w:val="22"/>
          <w:szCs w:val="22"/>
        </w:rPr>
        <w:t xml:space="preserve">Although our sensitivity analyses confirmed </w:t>
      </w:r>
      <w:r w:rsidR="00B22BEC" w:rsidRPr="00F069A3">
        <w:rPr>
          <w:rStyle w:val="Strong"/>
          <w:rFonts w:eastAsiaTheme="majorEastAsia" w:hint="eastAsia"/>
          <w:b w:val="0"/>
          <w:bCs w:val="0"/>
          <w:color w:val="000000" w:themeColor="text1"/>
          <w:sz w:val="22"/>
          <w:szCs w:val="22"/>
        </w:rPr>
        <w:t xml:space="preserve">robust </w:t>
      </w:r>
      <w:r w:rsidR="00F464E0" w:rsidRPr="00F069A3">
        <w:rPr>
          <w:rStyle w:val="Strong"/>
          <w:rFonts w:eastAsiaTheme="majorEastAsia"/>
          <w:b w:val="0"/>
          <w:bCs w:val="0"/>
          <w:color w:val="000000" w:themeColor="text1"/>
          <w:sz w:val="22"/>
          <w:szCs w:val="22"/>
        </w:rPr>
        <w:t>N titer cut off for infection outcome in hybrid and infection-only groups, very recent infections (≤1 month) were under-powered, possibly obscuring delayed seroconversion.</w:t>
      </w:r>
      <w:r w:rsidR="00EF159C" w:rsidRPr="00F069A3">
        <w:rPr>
          <w:rStyle w:val="Strong"/>
          <w:rFonts w:eastAsiaTheme="majorEastAsia" w:hint="eastAsia"/>
          <w:b w:val="0"/>
          <w:bCs w:val="0"/>
          <w:color w:val="000000" w:themeColor="text1"/>
          <w:sz w:val="22"/>
          <w:szCs w:val="22"/>
        </w:rPr>
        <w:t xml:space="preserve"> </w:t>
      </w:r>
      <w:r w:rsidR="00EF159C" w:rsidRPr="00F069A3">
        <w:rPr>
          <w:color w:val="000000" w:themeColor="text1"/>
          <w:sz w:val="22"/>
          <w:szCs w:val="22"/>
        </w:rPr>
        <w:t xml:space="preserve">Additionally, our reliance on a significant rise in anti-N titers to identify unconfirmed infections does not account for the antibody 'ceiling effect.' Individuals with high baseline anti-N titers—most common in the hybrid and infection-only groups due to recent prior exposure—may not exhibit a statistically significant titer increase following reinfection due to assay saturation or biological limits on antibody production. Consequently, this method may underestimate the true incidence of breakthrough infections </w:t>
      </w:r>
      <w:r w:rsidR="00075CE6" w:rsidRPr="00F069A3">
        <w:rPr>
          <w:rFonts w:eastAsiaTheme="minorEastAsia" w:hint="eastAsia"/>
          <w:color w:val="000000" w:themeColor="text1"/>
          <w:sz w:val="22"/>
          <w:szCs w:val="22"/>
        </w:rPr>
        <w:t xml:space="preserve">(inclusive outcome) </w:t>
      </w:r>
      <w:r w:rsidR="00EF159C" w:rsidRPr="00F069A3">
        <w:rPr>
          <w:color w:val="000000" w:themeColor="text1"/>
          <w:sz w:val="22"/>
          <w:szCs w:val="22"/>
        </w:rPr>
        <w:t>in groups with pre-existing natural immunity, potentially biasing the hazard ratios to appear more protective than they are.</w:t>
      </w:r>
      <w:r w:rsidR="00E65998" w:rsidRPr="00F069A3">
        <w:rPr>
          <w:rFonts w:eastAsiaTheme="minorEastAsia" w:hint="eastAsia"/>
          <w:color w:val="000000" w:themeColor="text1"/>
          <w:sz w:val="22"/>
          <w:szCs w:val="22"/>
        </w:rPr>
        <w:t xml:space="preserve"> </w:t>
      </w:r>
      <w:r w:rsidR="00F464E0" w:rsidRPr="00F069A3">
        <w:rPr>
          <w:rStyle w:val="Strong"/>
          <w:rFonts w:eastAsiaTheme="majorEastAsia" w:hint="eastAsia"/>
          <w:b w:val="0"/>
          <w:bCs w:val="0"/>
          <w:color w:val="000000" w:themeColor="text1"/>
          <w:sz w:val="22"/>
          <w:szCs w:val="22"/>
        </w:rPr>
        <w:t xml:space="preserve"> </w:t>
      </w:r>
      <w:r w:rsidRPr="00F069A3">
        <w:rPr>
          <w:rStyle w:val="Strong"/>
          <w:rFonts w:eastAsiaTheme="majorEastAsia"/>
          <w:b w:val="0"/>
          <w:bCs w:val="0"/>
          <w:color w:val="000000" w:themeColor="text1"/>
          <w:sz w:val="22"/>
          <w:szCs w:val="22"/>
        </w:rPr>
        <w:t>Larger cohorts, stratified by infection recency, and vaccination status, are needed</w:t>
      </w:r>
      <w:r w:rsidR="001D37CC" w:rsidRPr="00F069A3">
        <w:rPr>
          <w:rStyle w:val="Strong"/>
          <w:rFonts w:eastAsiaTheme="majorEastAsia" w:hint="eastAsia"/>
          <w:b w:val="0"/>
          <w:bCs w:val="0"/>
          <w:color w:val="000000" w:themeColor="text1"/>
          <w:sz w:val="22"/>
          <w:szCs w:val="22"/>
        </w:rPr>
        <w:t xml:space="preserve"> </w:t>
      </w:r>
      <w:r w:rsidR="001D37CC" w:rsidRPr="00F069A3">
        <w:rPr>
          <w:rStyle w:val="Strong"/>
          <w:rFonts w:eastAsiaTheme="majorEastAsia"/>
          <w:b w:val="0"/>
          <w:bCs w:val="0"/>
          <w:color w:val="000000" w:themeColor="text1"/>
          <w:sz w:val="22"/>
          <w:szCs w:val="22"/>
        </w:rPr>
        <w:t xml:space="preserve">to refine </w:t>
      </w:r>
      <w:r w:rsidR="004551DB" w:rsidRPr="00F069A3">
        <w:rPr>
          <w:rStyle w:val="Strong"/>
          <w:rFonts w:eastAsiaTheme="majorEastAsia"/>
          <w:b w:val="0"/>
          <w:bCs w:val="0"/>
          <w:color w:val="000000" w:themeColor="text1"/>
          <w:sz w:val="22"/>
          <w:szCs w:val="22"/>
        </w:rPr>
        <w:t xml:space="preserve">N titer </w:t>
      </w:r>
      <w:r w:rsidR="001D37CC" w:rsidRPr="00F069A3">
        <w:rPr>
          <w:rStyle w:val="Strong"/>
          <w:rFonts w:eastAsiaTheme="majorEastAsia"/>
          <w:b w:val="0"/>
          <w:bCs w:val="0"/>
          <w:color w:val="000000" w:themeColor="text1"/>
          <w:sz w:val="22"/>
          <w:szCs w:val="22"/>
        </w:rPr>
        <w:t>thresholds, especially in pediatric and older adults</w:t>
      </w:r>
      <w:r w:rsidRPr="00F069A3">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F069A3">
        <w:rPr>
          <w:rStyle w:val="Strong"/>
          <w:rFonts w:eastAsiaTheme="majorEastAsia"/>
          <w:b w:val="0"/>
          <w:bCs w:val="0"/>
          <w:color w:val="000000" w:themeColor="text1"/>
          <w:sz w:val="22"/>
          <w:szCs w:val="22"/>
        </w:rPr>
        <w:t xml:space="preserve">Our reliance on N-titer alone limited our ability to assess functional protection. Future studies with larger sample size could stratify individuals by S-titer levels (high, medium, low) based on protective thresholds derived from neutralization studies or incorporate additional markers such as mucosal </w:t>
      </w:r>
      <w:r w:rsidR="00AA61CD" w:rsidRPr="00CB5130">
        <w:rPr>
          <w:rStyle w:val="Strong"/>
          <w:rFonts w:eastAsiaTheme="majorEastAsia"/>
          <w:b w:val="0"/>
          <w:bCs w:val="0"/>
          <w:color w:val="000000" w:themeColor="text1"/>
          <w:sz w:val="22"/>
          <w:szCs w:val="22"/>
        </w:rPr>
        <w:t>IgA and SARS-CoV-2-specific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D61003">
      <w:pPr>
        <w:pStyle w:val="ListParagraph"/>
        <w:numPr>
          <w:ilvl w:val="0"/>
          <w:numId w:val="3"/>
        </w:numPr>
        <w:wordWrap w:val="0"/>
        <w:spacing w:line="276" w:lineRule="auto"/>
        <w:contextualSpacing w:val="0"/>
        <w:jc w:val="both"/>
        <w:rPr>
          <w:rFonts w:eastAsia="Malgun Gothic"/>
        </w:rPr>
      </w:pPr>
      <w:bookmarkStart w:id="5" w:name="_Hlk183334297"/>
      <w:r w:rsidRPr="007D071F">
        <w:rPr>
          <w:rFonts w:eastAsia="Malgun Gothic"/>
        </w:rPr>
        <w:t xml:space="preserve">SARS-CoV-2 </w:t>
      </w:r>
      <w:bookmarkEnd w:id="5"/>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6" w:name="_Hlk183333607"/>
      <w:r w:rsidRPr="00F240FA">
        <w:t>The Institutional Review Board of the KDCA exempted this survey from review, in accordance with Article 36 of the Bioethics Act, Article 33 of the Enforcement Rules, and Article 2 of the Bioethics Act</w:t>
      </w:r>
      <w:bookmarkEnd w:id="6"/>
      <w:r w:rsidRPr="00F240FA">
        <w:t xml:space="preserve">. The study was deemed </w:t>
      </w:r>
      <w:r w:rsidRPr="00F240FA">
        <w:lastRenderedPageBreak/>
        <w:t>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D04B1B">
          <w:pgSz w:w="11910" w:h="16840"/>
          <w:pgMar w:top="720" w:right="720" w:bottom="720" w:left="720" w:header="0" w:footer="432"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7" w:name="Infection_Risk_Factors_Analysis"/>
      <w:bookmarkEnd w:id="7"/>
      <w:r w:rsidRPr="00D0236F">
        <w:rPr>
          <w:rFonts w:ascii="Times New Roman" w:hAnsi="Times New Roman" w:cs="Times New Roman"/>
          <w:b/>
          <w:bCs/>
          <w:color w:val="000000" w:themeColor="text1"/>
          <w:sz w:val="22"/>
          <w:szCs w:val="22"/>
        </w:rPr>
        <w:lastRenderedPageBreak/>
        <w:t>References</w:t>
      </w:r>
    </w:p>
    <w:p w14:paraId="0315222E" w14:textId="77777777" w:rsidR="004E2854" w:rsidRPr="004E2854" w:rsidRDefault="004E2854" w:rsidP="004E2854"/>
    <w:p w14:paraId="6A5B3FEB" w14:textId="77777777" w:rsidR="00E11E21" w:rsidRPr="00E11E21" w:rsidRDefault="004E2854" w:rsidP="00E11E21">
      <w:pPr>
        <w:pStyle w:val="Bibliography"/>
        <w:rPr>
          <w:rFonts w:eastAsiaTheme="minorEastAsia"/>
          <w:sz w:val="24"/>
          <w:lang w:eastAsia="ko-KR"/>
        </w:rPr>
      </w:pPr>
      <w:r>
        <w:rPr>
          <w:rFonts w:eastAsiaTheme="minorEastAsia"/>
          <w:noProof/>
          <w:lang w:eastAsia="ko-KR"/>
        </w:rPr>
        <w:fldChar w:fldCharType="begin"/>
      </w:r>
      <w:r w:rsidR="00E11E21">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E11E21" w:rsidRPr="00E11E21">
        <w:rPr>
          <w:rFonts w:eastAsiaTheme="minorEastAsia"/>
          <w:sz w:val="24"/>
          <w:lang w:eastAsia="ko-KR"/>
        </w:rPr>
        <w:t xml:space="preserve">1. </w:t>
      </w:r>
      <w:r w:rsidR="00E11E21" w:rsidRPr="00E11E21">
        <w:rPr>
          <w:rFonts w:eastAsiaTheme="minorEastAsia"/>
          <w:sz w:val="24"/>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E11E21" w:rsidRPr="00E11E21">
        <w:rPr>
          <w:rFonts w:eastAsiaTheme="minorEastAsia"/>
          <w:b/>
          <w:bCs/>
          <w:sz w:val="24"/>
          <w:lang w:eastAsia="ko-KR"/>
        </w:rPr>
        <w:t>2023</w:t>
      </w:r>
      <w:r w:rsidR="00E11E21" w:rsidRPr="00E11E21">
        <w:rPr>
          <w:rFonts w:eastAsiaTheme="minorEastAsia"/>
          <w:sz w:val="24"/>
          <w:lang w:eastAsia="ko-KR"/>
        </w:rPr>
        <w:t xml:space="preserve">; 4(7):e495–e505. </w:t>
      </w:r>
    </w:p>
    <w:p w14:paraId="49B013C1"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 </w:t>
      </w:r>
      <w:r w:rsidRPr="00E11E21">
        <w:rPr>
          <w:rFonts w:eastAsiaTheme="minorEastAsia"/>
          <w:sz w:val="24"/>
          <w:lang w:eastAsia="ko-KR"/>
        </w:rPr>
        <w:tab/>
        <w:t xml:space="preserve">Karachaliou M, Moncunill G, Espinosa A, et al. SARS-CoV-2 infection, vaccination, and antibody response trajectories in adults: a cohort study in Catalonia. BMC Med. Springer Science and Business Media LLC; </w:t>
      </w:r>
      <w:r w:rsidRPr="00E11E21">
        <w:rPr>
          <w:rFonts w:eastAsiaTheme="minorEastAsia"/>
          <w:b/>
          <w:bCs/>
          <w:sz w:val="24"/>
          <w:lang w:eastAsia="ko-KR"/>
        </w:rPr>
        <w:t>2022</w:t>
      </w:r>
      <w:r w:rsidRPr="00E11E21">
        <w:rPr>
          <w:rFonts w:eastAsiaTheme="minorEastAsia"/>
          <w:sz w:val="24"/>
          <w:lang w:eastAsia="ko-KR"/>
        </w:rPr>
        <w:t xml:space="preserve">; 20(1):347. </w:t>
      </w:r>
    </w:p>
    <w:p w14:paraId="02F2B6D9"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 </w:t>
      </w:r>
      <w:r w:rsidRPr="00E11E21">
        <w:rPr>
          <w:rFonts w:eastAsiaTheme="minorEastAsia"/>
          <w:sz w:val="24"/>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E11E21">
        <w:rPr>
          <w:rFonts w:eastAsiaTheme="minorEastAsia"/>
          <w:b/>
          <w:bCs/>
          <w:sz w:val="24"/>
          <w:lang w:eastAsia="ko-KR"/>
        </w:rPr>
        <w:t>2023</w:t>
      </w:r>
      <w:r w:rsidRPr="00E11E21">
        <w:rPr>
          <w:rFonts w:eastAsiaTheme="minorEastAsia"/>
          <w:sz w:val="24"/>
          <w:lang w:eastAsia="ko-KR"/>
        </w:rPr>
        <w:t xml:space="preserve">; 23(5):556–567. </w:t>
      </w:r>
    </w:p>
    <w:p w14:paraId="345D4D3E"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4. </w:t>
      </w:r>
      <w:r w:rsidRPr="00E11E21">
        <w:rPr>
          <w:rFonts w:eastAsiaTheme="minorEastAsia"/>
          <w:sz w:val="24"/>
          <w:lang w:eastAsia="ko-KR"/>
        </w:rPr>
        <w:tab/>
        <w:t xml:space="preserve">Zheng H, Wu S, Chen W, et al. Meta-analysis of hybrid immunity to mitigate the risk of Omicron variant reinfection. Front Public Health [Internet]. Frontiers; </w:t>
      </w:r>
      <w:r w:rsidRPr="00E11E21">
        <w:rPr>
          <w:rFonts w:eastAsiaTheme="minorEastAsia"/>
          <w:b/>
          <w:bCs/>
          <w:sz w:val="24"/>
          <w:lang w:eastAsia="ko-KR"/>
        </w:rPr>
        <w:t>2024</w:t>
      </w:r>
      <w:r w:rsidRPr="00E11E21">
        <w:rPr>
          <w:rFonts w:eastAsiaTheme="minorEastAsia"/>
          <w:sz w:val="24"/>
          <w:lang w:eastAsia="ko-KR"/>
        </w:rPr>
        <w:t xml:space="preserve"> [cited 2025 Apr 10]; 12. Available from: https://www.frontiersin.org/journals/public-health/articles/10.3389/fpubh.2024.1457266/full</w:t>
      </w:r>
    </w:p>
    <w:p w14:paraId="7A691605"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5. </w:t>
      </w:r>
      <w:r w:rsidRPr="00E11E21">
        <w:rPr>
          <w:rFonts w:eastAsiaTheme="minorEastAsia"/>
          <w:sz w:val="24"/>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E11E21">
        <w:rPr>
          <w:rFonts w:eastAsiaTheme="minorEastAsia"/>
          <w:b/>
          <w:bCs/>
          <w:sz w:val="24"/>
          <w:lang w:eastAsia="ko-KR"/>
        </w:rPr>
        <w:t>2024</w:t>
      </w:r>
      <w:r w:rsidRPr="00E11E21">
        <w:rPr>
          <w:rFonts w:eastAsiaTheme="minorEastAsia"/>
          <w:sz w:val="24"/>
          <w:lang w:eastAsia="ko-KR"/>
        </w:rPr>
        <w:t xml:space="preserve">; 12(2):180. </w:t>
      </w:r>
    </w:p>
    <w:p w14:paraId="2C7EAE23"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6. </w:t>
      </w:r>
      <w:r w:rsidRPr="00E11E21">
        <w:rPr>
          <w:rFonts w:eastAsiaTheme="minorEastAsia"/>
          <w:sz w:val="24"/>
          <w:lang w:eastAsia="ko-KR"/>
        </w:rPr>
        <w:tab/>
        <w:t xml:space="preserve">Andeweg SP, Gier B de, Eggink D, others. Protection of COVID-19 vaccination and previous infection against Omicron BA.1, BA.2 and Delta SARS-CoV-2 infections. Nat Commun. Springer Nature; </w:t>
      </w:r>
      <w:r w:rsidRPr="00E11E21">
        <w:rPr>
          <w:rFonts w:eastAsiaTheme="minorEastAsia"/>
          <w:b/>
          <w:bCs/>
          <w:sz w:val="24"/>
          <w:lang w:eastAsia="ko-KR"/>
        </w:rPr>
        <w:t>2022</w:t>
      </w:r>
      <w:r w:rsidRPr="00E11E21">
        <w:rPr>
          <w:rFonts w:eastAsiaTheme="minorEastAsia"/>
          <w:sz w:val="24"/>
          <w:lang w:eastAsia="ko-KR"/>
        </w:rPr>
        <w:t xml:space="preserve">; 13:4738. </w:t>
      </w:r>
    </w:p>
    <w:p w14:paraId="12EB32FC"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7. </w:t>
      </w:r>
      <w:r w:rsidRPr="00E11E21">
        <w:rPr>
          <w:rFonts w:eastAsiaTheme="minorEastAsia"/>
          <w:sz w:val="24"/>
          <w:lang w:eastAsia="ko-KR"/>
        </w:rPr>
        <w:tab/>
        <w:t xml:space="preserve">Goldberg Y, Mandel M, Bar-On YM, et al. Protection and Waning of Natural and Hybrid Immunity to SARS-CoV-2. N Engl J Med. Massachusetts Medical Society; </w:t>
      </w:r>
      <w:r w:rsidRPr="00E11E21">
        <w:rPr>
          <w:rFonts w:eastAsiaTheme="minorEastAsia"/>
          <w:b/>
          <w:bCs/>
          <w:sz w:val="24"/>
          <w:lang w:eastAsia="ko-KR"/>
        </w:rPr>
        <w:t>2022</w:t>
      </w:r>
      <w:r w:rsidRPr="00E11E21">
        <w:rPr>
          <w:rFonts w:eastAsiaTheme="minorEastAsia"/>
          <w:sz w:val="24"/>
          <w:lang w:eastAsia="ko-KR"/>
        </w:rPr>
        <w:t xml:space="preserve">; 386(23):2201–2212. </w:t>
      </w:r>
    </w:p>
    <w:p w14:paraId="640F9ED9"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8. </w:t>
      </w:r>
      <w:r w:rsidRPr="00E11E21">
        <w:rPr>
          <w:rFonts w:eastAsiaTheme="minorEastAsia"/>
          <w:sz w:val="24"/>
          <w:lang w:eastAsia="ko-KR"/>
        </w:rPr>
        <w:tab/>
        <w:t xml:space="preserve">Andrews N, Stowe J, Kirsebom F, et al. Covid-19 Vaccine Effectiveness against the Omicron (B.1.1.529) Variant. N Engl J Med. </w:t>
      </w:r>
      <w:r w:rsidRPr="00E11E21">
        <w:rPr>
          <w:rFonts w:eastAsiaTheme="minorEastAsia"/>
          <w:b/>
          <w:bCs/>
          <w:sz w:val="24"/>
          <w:lang w:eastAsia="ko-KR"/>
        </w:rPr>
        <w:t>2022</w:t>
      </w:r>
      <w:r w:rsidRPr="00E11E21">
        <w:rPr>
          <w:rFonts w:eastAsiaTheme="minorEastAsia"/>
          <w:sz w:val="24"/>
          <w:lang w:eastAsia="ko-KR"/>
        </w:rPr>
        <w:t xml:space="preserve">; 386(16):1532–1546. </w:t>
      </w:r>
    </w:p>
    <w:p w14:paraId="464DD89A"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9. </w:t>
      </w:r>
      <w:r w:rsidRPr="00E11E21">
        <w:rPr>
          <w:rFonts w:eastAsiaTheme="minorEastAsia"/>
          <w:sz w:val="24"/>
          <w:lang w:eastAsia="ko-KR"/>
        </w:rPr>
        <w:tab/>
        <w:t xml:space="preserve">Havers FP, Reed C, Lim T, et al. Seroprevalence of Antibodies to SARS-CoV-2 in 10 Sites in the United States, March 23-May 12, 2020. JAMA Intern Med. </w:t>
      </w:r>
      <w:r w:rsidRPr="00E11E21">
        <w:rPr>
          <w:rFonts w:eastAsiaTheme="minorEastAsia"/>
          <w:b/>
          <w:bCs/>
          <w:sz w:val="24"/>
          <w:lang w:eastAsia="ko-KR"/>
        </w:rPr>
        <w:t>2020</w:t>
      </w:r>
      <w:r w:rsidRPr="00E11E21">
        <w:rPr>
          <w:rFonts w:eastAsiaTheme="minorEastAsia"/>
          <w:sz w:val="24"/>
          <w:lang w:eastAsia="ko-KR"/>
        </w:rPr>
        <w:t xml:space="preserve">; . </w:t>
      </w:r>
    </w:p>
    <w:p w14:paraId="337B69C2"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10. </w:t>
      </w:r>
      <w:r w:rsidRPr="00E11E21">
        <w:rPr>
          <w:rFonts w:eastAsiaTheme="minorEastAsia"/>
          <w:sz w:val="24"/>
          <w:lang w:eastAsia="ko-KR"/>
        </w:rPr>
        <w:tab/>
        <w:t xml:space="preserve">Pollán M, Pérez-Gómez B, Pastor-Barriuso R, et al. Prevalence of SARS-CoV-2 in Spain (ENE-COVID): a nationwide, population-based seroepidemiological study. Lancet Lond Engl. </w:t>
      </w:r>
      <w:r w:rsidRPr="00E11E21">
        <w:rPr>
          <w:rFonts w:eastAsiaTheme="minorEastAsia"/>
          <w:b/>
          <w:bCs/>
          <w:sz w:val="24"/>
          <w:lang w:eastAsia="ko-KR"/>
        </w:rPr>
        <w:t>2020</w:t>
      </w:r>
      <w:r w:rsidRPr="00E11E21">
        <w:rPr>
          <w:rFonts w:eastAsiaTheme="minorEastAsia"/>
          <w:sz w:val="24"/>
          <w:lang w:eastAsia="ko-KR"/>
        </w:rPr>
        <w:t xml:space="preserve">; 396(10250):535–544. </w:t>
      </w:r>
    </w:p>
    <w:p w14:paraId="2094FAD7"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11. </w:t>
      </w:r>
      <w:r w:rsidRPr="00E11E21">
        <w:rPr>
          <w:rFonts w:eastAsiaTheme="minorEastAsia"/>
          <w:sz w:val="24"/>
          <w:lang w:eastAsia="ko-KR"/>
        </w:rPr>
        <w:tab/>
        <w:t xml:space="preserve">Silveira MF, Barros AJD, Horta BL, et al. Population-based surveys of antibodies against SARS-CoV-2 in Southern Brazil. Nat Med. Nature Publishing Group; </w:t>
      </w:r>
      <w:r w:rsidRPr="00E11E21">
        <w:rPr>
          <w:rFonts w:eastAsiaTheme="minorEastAsia"/>
          <w:b/>
          <w:bCs/>
          <w:sz w:val="24"/>
          <w:lang w:eastAsia="ko-KR"/>
        </w:rPr>
        <w:t>2020</w:t>
      </w:r>
      <w:r w:rsidRPr="00E11E21">
        <w:rPr>
          <w:rFonts w:eastAsiaTheme="minorEastAsia"/>
          <w:sz w:val="24"/>
          <w:lang w:eastAsia="ko-KR"/>
        </w:rPr>
        <w:t xml:space="preserve">; 26(8):1196–1199. </w:t>
      </w:r>
    </w:p>
    <w:p w14:paraId="0E67C8E6"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12. </w:t>
      </w:r>
      <w:r w:rsidRPr="00E11E21">
        <w:rPr>
          <w:rFonts w:eastAsiaTheme="minorEastAsia"/>
          <w:sz w:val="24"/>
          <w:lang w:eastAsia="ko-KR"/>
        </w:rPr>
        <w:tab/>
        <w:t xml:space="preserve">Tsagkli P, Geropeppa M, Papadatou I, Spoulou V. Hybrid Immunity against SARS-CoV-2 Variants: A Narrative Review of the Literature. Vaccines. </w:t>
      </w:r>
      <w:r w:rsidRPr="00E11E21">
        <w:rPr>
          <w:rFonts w:eastAsiaTheme="minorEastAsia"/>
          <w:b/>
          <w:bCs/>
          <w:sz w:val="24"/>
          <w:lang w:eastAsia="ko-KR"/>
        </w:rPr>
        <w:t>2024</w:t>
      </w:r>
      <w:r w:rsidRPr="00E11E21">
        <w:rPr>
          <w:rFonts w:eastAsiaTheme="minorEastAsia"/>
          <w:sz w:val="24"/>
          <w:lang w:eastAsia="ko-KR"/>
        </w:rPr>
        <w:t xml:space="preserve">; 12(9):1051. </w:t>
      </w:r>
    </w:p>
    <w:p w14:paraId="3E92DB46"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13. </w:t>
      </w:r>
      <w:r w:rsidRPr="00E11E21">
        <w:rPr>
          <w:rFonts w:eastAsiaTheme="minorEastAsia"/>
          <w:sz w:val="24"/>
          <w:lang w:eastAsia="ko-KR"/>
        </w:rPr>
        <w:tab/>
        <w:t>Korea Seroprevalence Study of Monitoring of SARS-COV-2 Antibody Retention and Transmission (K-SEROSMART): findings from national representative sample [Internet]. [cited 2025 Dec 15]. Available from: https://www.e-epih.org/journal/view.php?doi=10.4178/epih.e2023075</w:t>
      </w:r>
    </w:p>
    <w:p w14:paraId="22F2DD5B"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14. </w:t>
      </w:r>
      <w:r w:rsidRPr="00E11E21">
        <w:rPr>
          <w:rFonts w:eastAsiaTheme="minorEastAsia"/>
          <w:sz w:val="24"/>
          <w:lang w:eastAsia="ko-KR"/>
        </w:rPr>
        <w:tab/>
        <w:t xml:space="preserve">Han J, Kim JA, Baek HJ, et al. Effect of anti-S antibody titers on newly confirmed cases of COVID-19 in Korea: a community-based cohort study (K-SEROSMART Wave 2). BMC Infect Dis. </w:t>
      </w:r>
      <w:r w:rsidRPr="00E11E21">
        <w:rPr>
          <w:rFonts w:eastAsiaTheme="minorEastAsia"/>
          <w:b/>
          <w:bCs/>
          <w:sz w:val="24"/>
          <w:lang w:eastAsia="ko-KR"/>
        </w:rPr>
        <w:t>2025</w:t>
      </w:r>
      <w:r w:rsidRPr="00E11E21">
        <w:rPr>
          <w:rFonts w:eastAsiaTheme="minorEastAsia"/>
          <w:sz w:val="24"/>
          <w:lang w:eastAsia="ko-KR"/>
        </w:rPr>
        <w:t xml:space="preserve">; 25(1):1426. </w:t>
      </w:r>
    </w:p>
    <w:p w14:paraId="5A22A620"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15. </w:t>
      </w:r>
      <w:r w:rsidRPr="00E11E21">
        <w:rPr>
          <w:rFonts w:eastAsiaTheme="minorEastAsia"/>
          <w:sz w:val="24"/>
          <w:lang w:eastAsia="ko-KR"/>
        </w:rPr>
        <w:tab/>
        <w:t xml:space="preserve">Kim J-A, Kim I-H, No JS, et al. Surveillance and Outbreak Status of SARS-CoV-2 Originated from China. The Korea Disease Control and Prevention Ahency; </w:t>
      </w:r>
      <w:r w:rsidRPr="00E11E21">
        <w:rPr>
          <w:rFonts w:eastAsiaTheme="minorEastAsia"/>
          <w:b/>
          <w:bCs/>
          <w:sz w:val="24"/>
          <w:lang w:eastAsia="ko-KR"/>
        </w:rPr>
        <w:t>2023</w:t>
      </w:r>
      <w:r w:rsidRPr="00E11E21">
        <w:rPr>
          <w:rFonts w:eastAsiaTheme="minorEastAsia"/>
          <w:sz w:val="24"/>
          <w:lang w:eastAsia="ko-KR"/>
        </w:rPr>
        <w:t xml:space="preserve">; 16(8):230–237. </w:t>
      </w:r>
    </w:p>
    <w:p w14:paraId="7E4C110F"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lastRenderedPageBreak/>
        <w:t xml:space="preserve">16. </w:t>
      </w:r>
      <w:r w:rsidRPr="00E11E21">
        <w:rPr>
          <w:rFonts w:eastAsiaTheme="minorEastAsia"/>
          <w:sz w:val="24"/>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E11E21">
        <w:rPr>
          <w:rFonts w:eastAsiaTheme="minorEastAsia"/>
          <w:b/>
          <w:bCs/>
          <w:sz w:val="24"/>
          <w:lang w:eastAsia="ko-KR"/>
        </w:rPr>
        <w:t>2023</w:t>
      </w:r>
      <w:r w:rsidRPr="00E11E21">
        <w:rPr>
          <w:rFonts w:eastAsiaTheme="minorEastAsia"/>
          <w:sz w:val="24"/>
          <w:lang w:eastAsia="ko-KR"/>
        </w:rPr>
        <w:t xml:space="preserve">; 45:e2023075. </w:t>
      </w:r>
    </w:p>
    <w:p w14:paraId="47375AD2"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17. </w:t>
      </w:r>
      <w:r w:rsidRPr="00E11E21">
        <w:rPr>
          <w:rFonts w:eastAsiaTheme="minorEastAsia"/>
          <w:sz w:val="24"/>
          <w:lang w:eastAsia="ko-KR"/>
        </w:rPr>
        <w:tab/>
        <w:t>Elecsys® Anti-SARS-CoV-2 [Internet]. Diagnostics. [cited 2025 Dec 15]. Available from: https://diagnostics.roche.com/us/en/products/lab/elecsys-anti-sars-cov-2-cps-000273.html</w:t>
      </w:r>
    </w:p>
    <w:p w14:paraId="31A3F332"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18. </w:t>
      </w:r>
      <w:r w:rsidRPr="00E11E21">
        <w:rPr>
          <w:rFonts w:eastAsiaTheme="minorEastAsia"/>
          <w:sz w:val="24"/>
          <w:lang w:eastAsia="ko-KR"/>
        </w:rPr>
        <w:tab/>
        <w:t xml:space="preserve">Garcia-Beltran WF, Denis KJS, Hoelzemer A, et al. mRNA-based COVID-19 vaccine boosters induce neutralizing immunity against SARS-CoV-2 Omicron variant. Cell. Cell Press; </w:t>
      </w:r>
      <w:r w:rsidRPr="00E11E21">
        <w:rPr>
          <w:rFonts w:eastAsiaTheme="minorEastAsia"/>
          <w:b/>
          <w:bCs/>
          <w:sz w:val="24"/>
          <w:lang w:eastAsia="ko-KR"/>
        </w:rPr>
        <w:t>2022</w:t>
      </w:r>
      <w:r w:rsidRPr="00E11E21">
        <w:rPr>
          <w:rFonts w:eastAsiaTheme="minorEastAsia"/>
          <w:sz w:val="24"/>
          <w:lang w:eastAsia="ko-KR"/>
        </w:rPr>
        <w:t xml:space="preserve">; 185(3):457-466.e4. </w:t>
      </w:r>
    </w:p>
    <w:p w14:paraId="79B594E2"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19. </w:t>
      </w:r>
      <w:r w:rsidRPr="00E11E21">
        <w:rPr>
          <w:rFonts w:eastAsiaTheme="minorEastAsia"/>
          <w:sz w:val="24"/>
          <w:lang w:eastAsia="ko-KR"/>
        </w:rPr>
        <w:tab/>
        <w:t xml:space="preserve">Steensels D, Pierlet N, Penders J, Mesotten D, Heylen L. Comparison of SARS-CoV-2 Antibody Response Following Vaccination With BNT162b2 and mRNA-1273. JAMA. American Medical Association; </w:t>
      </w:r>
      <w:r w:rsidRPr="00E11E21">
        <w:rPr>
          <w:rFonts w:eastAsiaTheme="minorEastAsia"/>
          <w:b/>
          <w:bCs/>
          <w:sz w:val="24"/>
          <w:lang w:eastAsia="ko-KR"/>
        </w:rPr>
        <w:t>2021</w:t>
      </w:r>
      <w:r w:rsidRPr="00E11E21">
        <w:rPr>
          <w:rFonts w:eastAsiaTheme="minorEastAsia"/>
          <w:sz w:val="24"/>
          <w:lang w:eastAsia="ko-KR"/>
        </w:rPr>
        <w:t xml:space="preserve">; 326(15):1533–1535. </w:t>
      </w:r>
    </w:p>
    <w:p w14:paraId="461DAC7E"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20. </w:t>
      </w:r>
      <w:r w:rsidRPr="00E11E21">
        <w:rPr>
          <w:rFonts w:eastAsiaTheme="minorEastAsia"/>
          <w:sz w:val="24"/>
          <w:lang w:eastAsia="ko-KR"/>
        </w:rPr>
        <w:tab/>
        <w:t xml:space="preserve">Chen S, Xu C. Predictive Mean Matching Imputation Procedure Based on Machine Learning Models for Complex Survey Data. J Data Sci. International Press of Boston; </w:t>
      </w:r>
      <w:r w:rsidRPr="00E11E21">
        <w:rPr>
          <w:rFonts w:eastAsiaTheme="minorEastAsia"/>
          <w:b/>
          <w:bCs/>
          <w:sz w:val="24"/>
          <w:lang w:eastAsia="ko-KR"/>
        </w:rPr>
        <w:t>2024</w:t>
      </w:r>
      <w:r w:rsidRPr="00E11E21">
        <w:rPr>
          <w:rFonts w:eastAsiaTheme="minorEastAsia"/>
          <w:sz w:val="24"/>
          <w:lang w:eastAsia="ko-KR"/>
        </w:rPr>
        <w:t xml:space="preserve">; 22(3):456–468. </w:t>
      </w:r>
    </w:p>
    <w:p w14:paraId="7B6F4A7E"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21. </w:t>
      </w:r>
      <w:r w:rsidRPr="00E11E21">
        <w:rPr>
          <w:rFonts w:eastAsiaTheme="minorEastAsia"/>
          <w:sz w:val="24"/>
          <w:lang w:eastAsia="ko-KR"/>
        </w:rPr>
        <w:tab/>
        <w:t xml:space="preserve">Morris TP, White IR, Royston P. Tuning multiple imputation by predictive mean matching and local residual draws. BMC Med Res Methodol. BioMed Central; </w:t>
      </w:r>
      <w:r w:rsidRPr="00E11E21">
        <w:rPr>
          <w:rFonts w:eastAsiaTheme="minorEastAsia"/>
          <w:b/>
          <w:bCs/>
          <w:sz w:val="24"/>
          <w:lang w:eastAsia="ko-KR"/>
        </w:rPr>
        <w:t>2014</w:t>
      </w:r>
      <w:r w:rsidRPr="00E11E21">
        <w:rPr>
          <w:rFonts w:eastAsiaTheme="minorEastAsia"/>
          <w:sz w:val="24"/>
          <w:lang w:eastAsia="ko-KR"/>
        </w:rPr>
        <w:t xml:space="preserve">; 14:75. </w:t>
      </w:r>
    </w:p>
    <w:p w14:paraId="7789B31D"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22. </w:t>
      </w:r>
      <w:r w:rsidRPr="00E11E21">
        <w:rPr>
          <w:rFonts w:eastAsiaTheme="minorEastAsia"/>
          <w:sz w:val="24"/>
          <w:lang w:eastAsia="ko-KR"/>
        </w:rPr>
        <w:tab/>
        <w:t>Therneau TM, Grambsch PM. Modeling Survival Data: Extending the Cox Model [Internet]. New York, NY: Springer; 2000 [cited 2025 May 19]. Available from: http://link.springer.com/10.1007/978-1-4757-3294-8</w:t>
      </w:r>
    </w:p>
    <w:p w14:paraId="78A95C96"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23. </w:t>
      </w:r>
      <w:r w:rsidRPr="00E11E21">
        <w:rPr>
          <w:rFonts w:eastAsiaTheme="minorEastAsia"/>
          <w:sz w:val="24"/>
          <w:lang w:eastAsia="ko-KR"/>
        </w:rPr>
        <w:tab/>
        <w:t xml:space="preserve">Hastie T, Tibshirani R. Varying-Coefficient Models. J R Stat Soc Ser B Methodol. </w:t>
      </w:r>
      <w:r w:rsidRPr="00E11E21">
        <w:rPr>
          <w:rFonts w:eastAsiaTheme="minorEastAsia"/>
          <w:b/>
          <w:bCs/>
          <w:sz w:val="24"/>
          <w:lang w:eastAsia="ko-KR"/>
        </w:rPr>
        <w:t>1993</w:t>
      </w:r>
      <w:r w:rsidRPr="00E11E21">
        <w:rPr>
          <w:rFonts w:eastAsiaTheme="minorEastAsia"/>
          <w:sz w:val="24"/>
          <w:lang w:eastAsia="ko-KR"/>
        </w:rPr>
        <w:t xml:space="preserve">; 55(4):757–779. </w:t>
      </w:r>
    </w:p>
    <w:p w14:paraId="1451ECD7"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24. </w:t>
      </w:r>
      <w:r w:rsidRPr="00E11E21">
        <w:rPr>
          <w:rFonts w:eastAsiaTheme="minorEastAsia"/>
          <w:sz w:val="24"/>
          <w:lang w:eastAsia="ko-KR"/>
        </w:rPr>
        <w:tab/>
        <w:t xml:space="preserve">Grambsch, Patricia M.; Therneau, Terry M. Proportional hazards tests and diagnostics based on weighted residuals. Biometrika. Oxford University Press for the Biometrika Trust; </w:t>
      </w:r>
      <w:r w:rsidRPr="00E11E21">
        <w:rPr>
          <w:rFonts w:eastAsiaTheme="minorEastAsia"/>
          <w:b/>
          <w:bCs/>
          <w:sz w:val="24"/>
          <w:lang w:eastAsia="ko-KR"/>
        </w:rPr>
        <w:t>1994</w:t>
      </w:r>
      <w:r w:rsidRPr="00E11E21">
        <w:rPr>
          <w:rFonts w:eastAsiaTheme="minorEastAsia"/>
          <w:sz w:val="24"/>
          <w:lang w:eastAsia="ko-KR"/>
        </w:rPr>
        <w:t xml:space="preserve">; 81(3):515–526. </w:t>
      </w:r>
    </w:p>
    <w:p w14:paraId="25F7C1CF"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25. </w:t>
      </w:r>
      <w:r w:rsidRPr="00E11E21">
        <w:rPr>
          <w:rFonts w:eastAsiaTheme="minorEastAsia"/>
          <w:sz w:val="24"/>
          <w:lang w:eastAsia="ko-KR"/>
        </w:rPr>
        <w:tab/>
        <w:t xml:space="preserve">Ruhe C. Quantifying Change Over Time: Interpreting Time-varying Effects In Duration Analyses. Polit Anal. </w:t>
      </w:r>
      <w:r w:rsidRPr="00E11E21">
        <w:rPr>
          <w:rFonts w:eastAsiaTheme="minorEastAsia"/>
          <w:b/>
          <w:bCs/>
          <w:sz w:val="24"/>
          <w:lang w:eastAsia="ko-KR"/>
        </w:rPr>
        <w:t>2018</w:t>
      </w:r>
      <w:r w:rsidRPr="00E11E21">
        <w:rPr>
          <w:rFonts w:eastAsiaTheme="minorEastAsia"/>
          <w:sz w:val="24"/>
          <w:lang w:eastAsia="ko-KR"/>
        </w:rPr>
        <w:t xml:space="preserve">; 26(1):90–111. </w:t>
      </w:r>
    </w:p>
    <w:p w14:paraId="2CD2E38A"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26. </w:t>
      </w:r>
      <w:r w:rsidRPr="00E11E21">
        <w:rPr>
          <w:rFonts w:eastAsiaTheme="minorEastAsia"/>
          <w:sz w:val="24"/>
          <w:lang w:eastAsia="ko-KR"/>
        </w:rPr>
        <w:tab/>
        <w:t xml:space="preserve">Keogh RH, Morris TP. Multiple imputation in Cox regression when there are time-varying effects of covariates. Stat Med. </w:t>
      </w:r>
      <w:r w:rsidRPr="00E11E21">
        <w:rPr>
          <w:rFonts w:eastAsiaTheme="minorEastAsia"/>
          <w:b/>
          <w:bCs/>
          <w:sz w:val="24"/>
          <w:lang w:eastAsia="ko-KR"/>
        </w:rPr>
        <w:t>2018</w:t>
      </w:r>
      <w:r w:rsidRPr="00E11E21">
        <w:rPr>
          <w:rFonts w:eastAsiaTheme="minorEastAsia"/>
          <w:sz w:val="24"/>
          <w:lang w:eastAsia="ko-KR"/>
        </w:rPr>
        <w:t xml:space="preserve">; 37(25):3661–3678. </w:t>
      </w:r>
    </w:p>
    <w:p w14:paraId="316FE798"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27. </w:t>
      </w:r>
      <w:r w:rsidRPr="00E11E21">
        <w:rPr>
          <w:rFonts w:eastAsiaTheme="minorEastAsia"/>
          <w:sz w:val="24"/>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2D14907B"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28. </w:t>
      </w:r>
      <w:r w:rsidRPr="00E11E21">
        <w:rPr>
          <w:rFonts w:eastAsiaTheme="minorEastAsia"/>
          <w:sz w:val="24"/>
          <w:lang w:eastAsia="ko-KR"/>
        </w:rPr>
        <w:tab/>
        <w:t xml:space="preserve">Putter H, Houwelingen HC van. Understanding Landmarking and Its Relation with Time-Dependent Cox Regression. Stat Biosci. </w:t>
      </w:r>
      <w:r w:rsidRPr="00E11E21">
        <w:rPr>
          <w:rFonts w:eastAsiaTheme="minorEastAsia"/>
          <w:b/>
          <w:bCs/>
          <w:sz w:val="24"/>
          <w:lang w:eastAsia="ko-KR"/>
        </w:rPr>
        <w:t>2017</w:t>
      </w:r>
      <w:r w:rsidRPr="00E11E21">
        <w:rPr>
          <w:rFonts w:eastAsiaTheme="minorEastAsia"/>
          <w:sz w:val="24"/>
          <w:lang w:eastAsia="ko-KR"/>
        </w:rPr>
        <w:t xml:space="preserve">; 9(2):489–503. </w:t>
      </w:r>
    </w:p>
    <w:p w14:paraId="08F7857F"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29. </w:t>
      </w:r>
      <w:r w:rsidRPr="00E11E21">
        <w:rPr>
          <w:rFonts w:eastAsiaTheme="minorEastAsia"/>
          <w:sz w:val="24"/>
          <w:lang w:eastAsia="ko-KR"/>
        </w:rPr>
        <w:tab/>
        <w:t xml:space="preserve">Altarawneh HN, Chemaitelly H, Ayoub HH, et al. Effects of Previous Infection and Vaccination on Symptomatic Omicron Infections. N Engl J Med. Massachusetts Medical Society; </w:t>
      </w:r>
      <w:r w:rsidRPr="00E11E21">
        <w:rPr>
          <w:rFonts w:eastAsiaTheme="minorEastAsia"/>
          <w:b/>
          <w:bCs/>
          <w:sz w:val="24"/>
          <w:lang w:eastAsia="ko-KR"/>
        </w:rPr>
        <w:t>2022</w:t>
      </w:r>
      <w:r w:rsidRPr="00E11E21">
        <w:rPr>
          <w:rFonts w:eastAsiaTheme="minorEastAsia"/>
          <w:sz w:val="24"/>
          <w:lang w:eastAsia="ko-KR"/>
        </w:rPr>
        <w:t xml:space="preserve">; 387(1):21–34. </w:t>
      </w:r>
    </w:p>
    <w:p w14:paraId="1AC8FF34"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30. </w:t>
      </w:r>
      <w:r w:rsidRPr="00E11E21">
        <w:rPr>
          <w:rFonts w:eastAsiaTheme="minorEastAsia"/>
          <w:sz w:val="24"/>
          <w:lang w:eastAsia="ko-KR"/>
        </w:rPr>
        <w:tab/>
        <w:t xml:space="preserve">Bellusci L, Grubbs G, Zahra FT, et al. Antibody affinity and cross-variant neutralization of SARS-CoV-2 Omicron BA.1, BA.2 and BA.3 following third mRNA vaccination. Nat Commun. Nature Publishing Group; </w:t>
      </w:r>
      <w:r w:rsidRPr="00E11E21">
        <w:rPr>
          <w:rFonts w:eastAsiaTheme="minorEastAsia"/>
          <w:b/>
          <w:bCs/>
          <w:sz w:val="24"/>
          <w:lang w:eastAsia="ko-KR"/>
        </w:rPr>
        <w:t>2022</w:t>
      </w:r>
      <w:r w:rsidRPr="00E11E21">
        <w:rPr>
          <w:rFonts w:eastAsiaTheme="minorEastAsia"/>
          <w:sz w:val="24"/>
          <w:lang w:eastAsia="ko-KR"/>
        </w:rPr>
        <w:t xml:space="preserve">; 13(1):4617. </w:t>
      </w:r>
    </w:p>
    <w:p w14:paraId="2BF32BDC"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31. </w:t>
      </w:r>
      <w:r w:rsidRPr="00E11E21">
        <w:rPr>
          <w:rFonts w:eastAsiaTheme="minorEastAsia"/>
          <w:sz w:val="24"/>
          <w:lang w:eastAsia="ko-KR"/>
        </w:rPr>
        <w:tab/>
        <w:t xml:space="preserve">Wang Q, Guo Y, Iketani S, et al. Antibody evasion by SARS-CoV-2 Omicron subvariants BA.2.12.1, BA.4 and BA.5. Nature. Nature Publishing Group; </w:t>
      </w:r>
      <w:r w:rsidRPr="00E11E21">
        <w:rPr>
          <w:rFonts w:eastAsiaTheme="minorEastAsia"/>
          <w:b/>
          <w:bCs/>
          <w:sz w:val="24"/>
          <w:lang w:eastAsia="ko-KR"/>
        </w:rPr>
        <w:t>2022</w:t>
      </w:r>
      <w:r w:rsidRPr="00E11E21">
        <w:rPr>
          <w:rFonts w:eastAsiaTheme="minorEastAsia"/>
          <w:sz w:val="24"/>
          <w:lang w:eastAsia="ko-KR"/>
        </w:rPr>
        <w:t xml:space="preserve">; 608(7923):603–608. </w:t>
      </w:r>
    </w:p>
    <w:p w14:paraId="2AE652B7"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32. </w:t>
      </w:r>
      <w:r w:rsidRPr="00E11E21">
        <w:rPr>
          <w:rFonts w:eastAsiaTheme="minorEastAsia"/>
          <w:sz w:val="24"/>
          <w:lang w:eastAsia="ko-KR"/>
        </w:rPr>
        <w:tab/>
        <w:t xml:space="preserve">Tallei TE, Alhumaid S, AlMusa Z, et al. Update on the omicron sub-variants BA.4 and BA.5. Rev Med </w:t>
      </w:r>
      <w:r w:rsidRPr="00E11E21">
        <w:rPr>
          <w:rFonts w:eastAsiaTheme="minorEastAsia"/>
          <w:sz w:val="24"/>
          <w:lang w:eastAsia="ko-KR"/>
        </w:rPr>
        <w:lastRenderedPageBreak/>
        <w:t xml:space="preserve">Virol. </w:t>
      </w:r>
      <w:r w:rsidRPr="00E11E21">
        <w:rPr>
          <w:rFonts w:eastAsiaTheme="minorEastAsia"/>
          <w:b/>
          <w:bCs/>
          <w:sz w:val="24"/>
          <w:lang w:eastAsia="ko-KR"/>
        </w:rPr>
        <w:t>2023</w:t>
      </w:r>
      <w:r w:rsidRPr="00E11E21">
        <w:rPr>
          <w:rFonts w:eastAsiaTheme="minorEastAsia"/>
          <w:sz w:val="24"/>
          <w:lang w:eastAsia="ko-KR"/>
        </w:rPr>
        <w:t xml:space="preserve">; 33(1):e2391. </w:t>
      </w:r>
    </w:p>
    <w:p w14:paraId="61000E5F"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33. </w:t>
      </w:r>
      <w:r w:rsidRPr="00E11E21">
        <w:rPr>
          <w:rFonts w:eastAsiaTheme="minorEastAsia"/>
          <w:sz w:val="24"/>
          <w:lang w:eastAsia="ko-KR"/>
        </w:rPr>
        <w:tab/>
        <w:t xml:space="preserve">Tarke A, Coelho CH, Zhang Z, et al. SARS-CoV-2 vaccination induces immunological T cell memory able to cross-recognize variants from Alpha to Omicron. Cell. </w:t>
      </w:r>
      <w:r w:rsidRPr="00E11E21">
        <w:rPr>
          <w:rFonts w:eastAsiaTheme="minorEastAsia"/>
          <w:b/>
          <w:bCs/>
          <w:sz w:val="24"/>
          <w:lang w:eastAsia="ko-KR"/>
        </w:rPr>
        <w:t>2022</w:t>
      </w:r>
      <w:r w:rsidRPr="00E11E21">
        <w:rPr>
          <w:rFonts w:eastAsiaTheme="minorEastAsia"/>
          <w:sz w:val="24"/>
          <w:lang w:eastAsia="ko-KR"/>
        </w:rPr>
        <w:t xml:space="preserve">; 185(5):847-859.e11. </w:t>
      </w:r>
    </w:p>
    <w:p w14:paraId="5A342ED2"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34. </w:t>
      </w:r>
      <w:r w:rsidRPr="00E11E21">
        <w:rPr>
          <w:rFonts w:eastAsiaTheme="minorEastAsia"/>
          <w:sz w:val="24"/>
          <w:lang w:eastAsia="ko-KR"/>
        </w:rPr>
        <w:tab/>
        <w:t xml:space="preserve">Dan JM, Mateus J, Kato Y, et al. Immunological memory to SARS-CoV-2 assessed for up to 8 months after infection. Science. </w:t>
      </w:r>
      <w:r w:rsidRPr="00E11E21">
        <w:rPr>
          <w:rFonts w:eastAsiaTheme="minorEastAsia"/>
          <w:b/>
          <w:bCs/>
          <w:sz w:val="24"/>
          <w:lang w:eastAsia="ko-KR"/>
        </w:rPr>
        <w:t>2021</w:t>
      </w:r>
      <w:r w:rsidRPr="00E11E21">
        <w:rPr>
          <w:rFonts w:eastAsiaTheme="minorEastAsia"/>
          <w:sz w:val="24"/>
          <w:lang w:eastAsia="ko-KR"/>
        </w:rPr>
        <w:t xml:space="preserve">; 371(6529):eabf4063. </w:t>
      </w:r>
    </w:p>
    <w:p w14:paraId="1EF5261A"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35. </w:t>
      </w:r>
      <w:r w:rsidRPr="00E11E21">
        <w:rPr>
          <w:rFonts w:eastAsiaTheme="minorEastAsia"/>
          <w:sz w:val="24"/>
          <w:lang w:eastAsia="ko-KR"/>
        </w:rPr>
        <w:tab/>
        <w:t xml:space="preserve">Tang J, Zeng C, Cox TM, et al. Respiratory mucosal immunity against SARS-CoV-2 after mRNA vaccination. Sci Immunol. </w:t>
      </w:r>
      <w:r w:rsidRPr="00E11E21">
        <w:rPr>
          <w:rFonts w:eastAsiaTheme="minorEastAsia"/>
          <w:b/>
          <w:bCs/>
          <w:sz w:val="24"/>
          <w:lang w:eastAsia="ko-KR"/>
        </w:rPr>
        <w:t>2022</w:t>
      </w:r>
      <w:r w:rsidRPr="00E11E21">
        <w:rPr>
          <w:rFonts w:eastAsiaTheme="minorEastAsia"/>
          <w:sz w:val="24"/>
          <w:lang w:eastAsia="ko-KR"/>
        </w:rPr>
        <w:t xml:space="preserve">; 7(76):eadd4853. </w:t>
      </w:r>
    </w:p>
    <w:p w14:paraId="3DC377EE"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36. </w:t>
      </w:r>
      <w:r w:rsidRPr="00E11E21">
        <w:rPr>
          <w:rFonts w:eastAsiaTheme="minorEastAsia"/>
          <w:sz w:val="24"/>
          <w:lang w:eastAsia="ko-KR"/>
        </w:rPr>
        <w:tab/>
        <w:t xml:space="preserve">Reynolds CJ, Pade C, Gibbons JM, et al. Immune boosting by B.1.1.529 (Omicron) depends on previous SARS-CoV-2 exposure. Science. </w:t>
      </w:r>
      <w:r w:rsidRPr="00E11E21">
        <w:rPr>
          <w:rFonts w:eastAsiaTheme="minorEastAsia"/>
          <w:b/>
          <w:bCs/>
          <w:sz w:val="24"/>
          <w:lang w:eastAsia="ko-KR"/>
        </w:rPr>
        <w:t>2022</w:t>
      </w:r>
      <w:r w:rsidRPr="00E11E21">
        <w:rPr>
          <w:rFonts w:eastAsiaTheme="minorEastAsia"/>
          <w:sz w:val="24"/>
          <w:lang w:eastAsia="ko-KR"/>
        </w:rPr>
        <w:t xml:space="preserve">; 377(6603):eabq1841. </w:t>
      </w:r>
    </w:p>
    <w:p w14:paraId="0EDCC00D"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37. </w:t>
      </w:r>
      <w:r w:rsidRPr="00E11E21">
        <w:rPr>
          <w:rFonts w:eastAsiaTheme="minorEastAsia"/>
          <w:sz w:val="24"/>
          <w:lang w:eastAsia="ko-KR"/>
        </w:rPr>
        <w:tab/>
        <w:t xml:space="preserve">Zhang Q, Jiao L, Chen Q, et al. COVID-19 antibody responses in individuals with natural immunity and with vaccination-induced immunity: a systematic review and meta-analysis. Syst Rev. </w:t>
      </w:r>
      <w:r w:rsidRPr="00E11E21">
        <w:rPr>
          <w:rFonts w:eastAsiaTheme="minorEastAsia"/>
          <w:b/>
          <w:bCs/>
          <w:sz w:val="24"/>
          <w:lang w:eastAsia="ko-KR"/>
        </w:rPr>
        <w:t>2024</w:t>
      </w:r>
      <w:r w:rsidRPr="00E11E21">
        <w:rPr>
          <w:rFonts w:eastAsiaTheme="minorEastAsia"/>
          <w:sz w:val="24"/>
          <w:lang w:eastAsia="ko-KR"/>
        </w:rPr>
        <w:t xml:space="preserve">; 13(1):189. </w:t>
      </w:r>
    </w:p>
    <w:p w14:paraId="45C07D5A" w14:textId="77777777" w:rsidR="00E11E21" w:rsidRPr="00E11E21" w:rsidRDefault="00E11E21" w:rsidP="00E11E21">
      <w:pPr>
        <w:pStyle w:val="Bibliography"/>
        <w:rPr>
          <w:rFonts w:eastAsiaTheme="minorEastAsia"/>
          <w:sz w:val="24"/>
          <w:lang w:eastAsia="ko-KR"/>
        </w:rPr>
      </w:pPr>
      <w:r w:rsidRPr="00E11E21">
        <w:rPr>
          <w:rFonts w:eastAsiaTheme="minorEastAsia"/>
          <w:sz w:val="24"/>
          <w:lang w:eastAsia="ko-KR"/>
        </w:rPr>
        <w:t xml:space="preserve">38. </w:t>
      </w:r>
      <w:r w:rsidRPr="00E11E21">
        <w:rPr>
          <w:rFonts w:eastAsiaTheme="minorEastAsia"/>
          <w:sz w:val="24"/>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E11E21">
        <w:rPr>
          <w:rFonts w:eastAsiaTheme="minorEastAsia"/>
          <w:b/>
          <w:bCs/>
          <w:sz w:val="24"/>
          <w:lang w:eastAsia="ko-KR"/>
        </w:rPr>
        <w:t>2022</w:t>
      </w:r>
      <w:r w:rsidRPr="00E11E21">
        <w:rPr>
          <w:rFonts w:eastAsiaTheme="minorEastAsia"/>
          <w:sz w:val="24"/>
          <w:lang w:eastAsia="ko-KR"/>
        </w:rPr>
        <w:t xml:space="preserve">; 75(1):e545–e551. </w:t>
      </w:r>
    </w:p>
    <w:p w14:paraId="05BBCC93" w14:textId="0495BC3E" w:rsidR="00891887" w:rsidRDefault="004E2854" w:rsidP="00E11E21">
      <w:pPr>
        <w:pStyle w:val="Bibliography"/>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lastRenderedPageBreak/>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5230" w:type="dxa"/>
        <w:tblLook w:val="04A0" w:firstRow="1" w:lastRow="0" w:firstColumn="1" w:lastColumn="0" w:noHBand="0" w:noVBand="1"/>
      </w:tblPr>
      <w:tblGrid>
        <w:gridCol w:w="1681"/>
        <w:gridCol w:w="2945"/>
        <w:gridCol w:w="769"/>
        <w:gridCol w:w="657"/>
        <w:gridCol w:w="1260"/>
        <w:gridCol w:w="769"/>
        <w:gridCol w:w="657"/>
        <w:gridCol w:w="1186"/>
        <w:gridCol w:w="769"/>
        <w:gridCol w:w="657"/>
        <w:gridCol w:w="1186"/>
        <w:gridCol w:w="739"/>
        <w:gridCol w:w="769"/>
        <w:gridCol w:w="1186"/>
      </w:tblGrid>
      <w:tr w:rsidR="00891887" w:rsidRPr="00950B65" w14:paraId="57F7DEAC" w14:textId="77777777" w:rsidTr="00A82BF6">
        <w:trPr>
          <w:cantSplit/>
          <w:trHeight w:val="235"/>
        </w:trPr>
        <w:tc>
          <w:tcPr>
            <w:tcW w:w="4626"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686"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2612"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2612"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2694"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rsidTr="00A82BF6">
        <w:trPr>
          <w:cantSplit/>
          <w:trHeight w:val="235"/>
        </w:trPr>
        <w:tc>
          <w:tcPr>
            <w:tcW w:w="4626"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769"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259"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69"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69"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657"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739"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769"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18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rsidTr="00A82BF6">
        <w:trPr>
          <w:cantSplit/>
          <w:trHeight w:val="235"/>
        </w:trPr>
        <w:tc>
          <w:tcPr>
            <w:tcW w:w="4626"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769"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657"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259"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69"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657"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69"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657"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39"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769"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18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rsidTr="00A82BF6">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945"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769"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657"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259"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69"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657"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118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769"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657"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118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739"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769"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118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769"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657"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259"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769"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657"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118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769"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657"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118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739"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769"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769"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657"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259"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769"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657"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118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769"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657"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118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739"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769"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118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769"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657"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259"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769"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657"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118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769"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657"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118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739"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769"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18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rsidTr="00A82BF6">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945"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769"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657"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259"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769"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657"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118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769"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657"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118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739"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769"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118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769"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657"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259"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769"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657"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118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769"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657"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118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739"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769"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118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rsidTr="00A82BF6">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945"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769"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657"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259"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769"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657"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118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69"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657"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118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739"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769"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118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769"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657"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259"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769"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657"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118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769"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657"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118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739"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769"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118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769"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657"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259"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769"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657"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118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769"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657"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118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739"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769"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118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rsidTr="00A82BF6">
        <w:trPr>
          <w:cantSplit/>
          <w:trHeight w:val="235"/>
        </w:trPr>
        <w:tc>
          <w:tcPr>
            <w:tcW w:w="1681"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945"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769"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657"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259"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769"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657"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118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769"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657"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118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739"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769"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118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769"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657"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259"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769"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657"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118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769"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657"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118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739"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769"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118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769"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657"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259"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769"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657"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769"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657"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118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39"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769"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118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rsidTr="00A82BF6">
        <w:trPr>
          <w:cantSplit/>
          <w:trHeight w:val="235"/>
        </w:trPr>
        <w:tc>
          <w:tcPr>
            <w:tcW w:w="1681"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769"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657"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259"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769"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657"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118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769"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657"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118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739"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769"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118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rsidTr="00A82BF6">
        <w:trPr>
          <w:cantSplit/>
          <w:trHeight w:val="235"/>
        </w:trPr>
        <w:tc>
          <w:tcPr>
            <w:tcW w:w="1681"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945"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769"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657"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259"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769"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657"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118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769"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657"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118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739"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769"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118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rsidTr="00A82BF6">
        <w:trPr>
          <w:cantSplit/>
          <w:trHeight w:val="235"/>
        </w:trPr>
        <w:tc>
          <w:tcPr>
            <w:tcW w:w="1681"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769"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657"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259"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769"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657"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118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769"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657"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118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739"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769"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118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rsidTr="00A82BF6">
        <w:trPr>
          <w:cantSplit/>
          <w:trHeight w:val="235"/>
        </w:trPr>
        <w:tc>
          <w:tcPr>
            <w:tcW w:w="1681"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769"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657"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259"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769"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657"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118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769"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657"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118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739"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769"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118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rsidTr="00A82BF6">
        <w:trPr>
          <w:cantSplit/>
          <w:trHeight w:val="235"/>
        </w:trPr>
        <w:tc>
          <w:tcPr>
            <w:tcW w:w="1681"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769"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657"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259"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769"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657"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118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69"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657"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118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39"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rsidTr="00A82BF6">
        <w:trPr>
          <w:cantSplit/>
          <w:trHeight w:val="235"/>
        </w:trPr>
        <w:tc>
          <w:tcPr>
            <w:tcW w:w="1681"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4C6295E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Wave 1)</w:t>
            </w:r>
          </w:p>
        </w:tc>
        <w:tc>
          <w:tcPr>
            <w:tcW w:w="2945"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769"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657"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259"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769"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57"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69"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57"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39"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769"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118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rsidTr="00A82BF6">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769"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657"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259"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769"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657"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118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769"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657"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118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39"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rsidTr="00A82BF6">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769"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657"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259"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769"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657"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118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769"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657"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118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739"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rsidTr="00A82BF6">
        <w:trPr>
          <w:cantSplit/>
          <w:trHeight w:val="235"/>
        </w:trPr>
        <w:tc>
          <w:tcPr>
            <w:tcW w:w="1681"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945"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769"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657"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259"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769"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657"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18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69"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657"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118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739"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69"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118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rsidTr="00A82BF6">
        <w:trPr>
          <w:cantSplit/>
          <w:trHeight w:val="235"/>
        </w:trPr>
        <w:tc>
          <w:tcPr>
            <w:tcW w:w="1681" w:type="dxa"/>
            <w:vMerge w:val="restart"/>
            <w:tcBorders>
              <w:top w:val="nil"/>
              <w:left w:val="nil"/>
              <w:bottom w:val="single" w:sz="8" w:space="0" w:color="000000"/>
              <w:right w:val="nil"/>
            </w:tcBorders>
            <w:shd w:val="clear" w:color="000000" w:fill="FFFFFF"/>
            <w:vAlign w:val="center"/>
            <w:hideMark/>
          </w:tcPr>
          <w:p w14:paraId="0B27F7F6" w14:textId="757D0FA1"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w:t>
            </w:r>
            <w:r w:rsidR="00BF3151" w:rsidRPr="00950B65">
              <w:rPr>
                <w:b/>
                <w:bCs/>
                <w:color w:val="000000"/>
                <w:sz w:val="18"/>
                <w:szCs w:val="18"/>
                <w:lang w:eastAsia="zh-CN"/>
              </w:rPr>
              <w:t>between Wave</w:t>
            </w:r>
            <w:r w:rsidRPr="00950B65">
              <w:rPr>
                <w:b/>
                <w:bCs/>
                <w:color w:val="000000"/>
                <w:sz w:val="18"/>
                <w:szCs w:val="18"/>
                <w:lang w:eastAsia="zh-CN"/>
              </w:rPr>
              <w:t xml:space="preserve"> 1 and 2  </w:t>
            </w:r>
          </w:p>
        </w:tc>
        <w:tc>
          <w:tcPr>
            <w:tcW w:w="2945"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769"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657"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259"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769"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657"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118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769"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657"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118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739"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769"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18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rsidTr="00A82BF6">
        <w:trPr>
          <w:cantSplit/>
          <w:trHeight w:val="235"/>
        </w:trPr>
        <w:tc>
          <w:tcPr>
            <w:tcW w:w="1681"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769"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657"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259"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769"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657"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118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769"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657"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118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739"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769"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118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rsidTr="00A82BF6">
        <w:trPr>
          <w:cantSplit/>
          <w:trHeight w:val="235"/>
        </w:trPr>
        <w:tc>
          <w:tcPr>
            <w:tcW w:w="1681"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769"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657"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259"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769"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657"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18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769"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657"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118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739"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769"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118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rsidTr="00A82BF6">
        <w:trPr>
          <w:cantSplit/>
          <w:trHeight w:val="235"/>
        </w:trPr>
        <w:tc>
          <w:tcPr>
            <w:tcW w:w="1681"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945"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769"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657"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259"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769"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657"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118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769"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657"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118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739"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769"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118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rsidTr="00A82BF6">
        <w:trPr>
          <w:cantSplit/>
          <w:trHeight w:val="235"/>
        </w:trPr>
        <w:tc>
          <w:tcPr>
            <w:tcW w:w="1681"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945"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769"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657"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259"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769"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657"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118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769"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657"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118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739"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769"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118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rsidTr="00A82BF6">
        <w:trPr>
          <w:cantSplit/>
          <w:trHeight w:val="235"/>
        </w:trPr>
        <w:tc>
          <w:tcPr>
            <w:tcW w:w="1681"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945"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769"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657"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259"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769"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657"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118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769"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657"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118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739"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769"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118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82981C7" id="잉크 3" o:spid="_x0000_s1026" type="#_x0000_t75" style="position:absolute;margin-left:165.9pt;margin-top:234.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CcgVnh4AAAAAsBAAAPAAAAZHJzL2Rvd25yZXYueG1s&#10;TI/BTsMwEETvSP0Ha5G4USc1ammIU6WoXODSBi7c3HhJIuK1FTtt8veYExx3djTzJt9NpmcXHHxn&#10;SUK6TIAh1VZ31Ej4eH+5fwTmgyKteksoYUYPu2Jxk6tM2yud8FKFhsUQ8pmS0IbgMs593aJRfmkd&#10;Uvx92cGoEM+h4XpQ1xhuer5KkjU3qqPY0CqHzy3W39VoJCSKZj2/jm5fufIwHvHzrTw4Ke9up/IJ&#10;WMAp/JnhFz+iQxGZznYk7VkvQYg0ogcJD+vtClh0CCG2wM5R2aQCeJHz/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SWNO1QEAAJ0EAAAQAAAA&#10;AAAAAAAAAAAAANMDAABkcnMvaW5rL2luazEueG1sUEsBAi0AFAAGAAgAAAAhAJyBWeHgAAAACwEA&#10;AA8AAAAAAAAAAAAAAAAA1gUAAGRycy9kb3ducmV2LnhtbFBLAQItABQABgAIAAAAIQB5GLydvwAA&#10;ACEBAAAZAAAAAAAAAAAAAAAAAOMGAABkcnMvX3JlbHMvZTJvRG9jLnhtbC5yZWxzUEsFBgAAAAAG&#10;AAYAeAEAANkHAAAAAA==&#10;">
                <v:imagedata r:id="rId26"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767383E9" id="잉크 2" o:spid="_x0000_s1026" type="#_x0000_t75" style="position:absolute;margin-left:557.55pt;margin-top:14.7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DsZdd23gAAAAsBAAAPAAAAZHJzL2Rvd25yZXYueG1s&#10;TI8xT8MwEIV3JP6DdZXYqONAgaZxqoDKQhcILGxufE0i4rMVO23y73EnGJ/u03vf5dvJ9OyEg+8s&#10;SRDLBBhSbXVHjYSvz9fbJ2A+KNKqt4QSZvSwLa6vcpVpe6YPPFWhYbGEfKYktCG4jHNft2iUX1qH&#10;FG9HOxgVYhwargd1juWm52mSPHCjOooLrXL40mL9U41GQqJo1vPb6J4rV+7Gd/zelzsn5c1iKjfA&#10;Ak7hD4aLflSHIjod7Ejasz5mIVYishLS9T2wCyHEYwrsIOFOrIAXOf//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4e0t9UBAACdBAAAEAAAAAAA&#10;AAAAAAAAAADTAwAAZHJzL2luay9pbmsxLnhtbFBLAQItABQABgAIAAAAIQDsZdd23gAAAAsBAAAP&#10;AAAAAAAAAAAAAAAAANYFAABkcnMvZG93bnJldi54bWxQSwECLQAUAAYACAAAACEAeRi8nb8AAAAh&#10;AQAAGQAAAAAAAAAAAAAAAADhBgAAZHJzL19yZWxzL2Uyb0RvYy54bWwucmVsc1BLBQYAAAAABgAG&#10;AHgBAADXBwAAAAA=&#10;">
                <v:imagedata r:id="rId26"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13EA1BC5" w14:textId="77777777" w:rsidR="00D94607" w:rsidRDefault="00D94607" w:rsidP="00891887">
      <w:pPr>
        <w:rPr>
          <w:rFonts w:eastAsiaTheme="minorEastAsia"/>
        </w:rPr>
      </w:pPr>
    </w:p>
    <w:p w14:paraId="39A4A69A" w14:textId="77777777" w:rsidR="00D94607" w:rsidRDefault="00D94607"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lastRenderedPageBreak/>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5266" w:type="dxa"/>
        <w:tblInd w:w="-90" w:type="dxa"/>
        <w:tblLook w:val="04A0" w:firstRow="1" w:lastRow="0" w:firstColumn="1" w:lastColumn="0" w:noHBand="0" w:noVBand="1"/>
      </w:tblPr>
      <w:tblGrid>
        <w:gridCol w:w="1530"/>
        <w:gridCol w:w="1424"/>
        <w:gridCol w:w="588"/>
        <w:gridCol w:w="772"/>
        <w:gridCol w:w="24"/>
        <w:gridCol w:w="565"/>
        <w:gridCol w:w="706"/>
        <w:gridCol w:w="32"/>
        <w:gridCol w:w="565"/>
        <w:gridCol w:w="814"/>
        <w:gridCol w:w="584"/>
        <w:gridCol w:w="715"/>
        <w:gridCol w:w="23"/>
        <w:gridCol w:w="565"/>
        <w:gridCol w:w="712"/>
        <w:gridCol w:w="26"/>
        <w:gridCol w:w="565"/>
        <w:gridCol w:w="738"/>
        <w:gridCol w:w="744"/>
        <w:gridCol w:w="819"/>
        <w:gridCol w:w="19"/>
        <w:gridCol w:w="530"/>
        <w:gridCol w:w="821"/>
        <w:gridCol w:w="17"/>
        <w:gridCol w:w="530"/>
        <w:gridCol w:w="823"/>
        <w:gridCol w:w="15"/>
      </w:tblGrid>
      <w:tr w:rsidR="00950B65" w:rsidRPr="00950B65" w14:paraId="05FEC3FB" w14:textId="77777777" w:rsidTr="00D436A3">
        <w:trPr>
          <w:gridAfter w:val="1"/>
          <w:wAfter w:w="15" w:type="dxa"/>
          <w:trHeight w:val="229"/>
        </w:trPr>
        <w:tc>
          <w:tcPr>
            <w:tcW w:w="2954"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4066"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928" w:type="dxa"/>
            <w:gridSpan w:val="8"/>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4303" w:type="dxa"/>
            <w:gridSpan w:val="8"/>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D94607" w:rsidRPr="00950B65" w14:paraId="6D827E5F" w14:textId="77777777" w:rsidTr="00D436A3">
        <w:trPr>
          <w:gridAfter w:val="1"/>
          <w:wAfter w:w="15" w:type="dxa"/>
          <w:trHeight w:val="229"/>
        </w:trPr>
        <w:tc>
          <w:tcPr>
            <w:tcW w:w="2954" w:type="dxa"/>
            <w:gridSpan w:val="2"/>
            <w:vMerge/>
            <w:tcBorders>
              <w:top w:val="single" w:sz="8" w:space="0" w:color="auto"/>
              <w:left w:val="nil"/>
              <w:bottom w:val="single" w:sz="8" w:space="0" w:color="000000"/>
              <w:right w:val="single" w:sz="4" w:space="0" w:color="auto"/>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136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295"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411" w:type="dxa"/>
            <w:gridSpan w:val="3"/>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299"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30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329" w:type="dxa"/>
            <w:gridSpan w:val="3"/>
            <w:vMerge w:val="restart"/>
            <w:tcBorders>
              <w:top w:val="single" w:sz="4" w:space="0" w:color="auto"/>
              <w:left w:val="single" w:sz="4" w:space="0" w:color="auto"/>
              <w:bottom w:val="single" w:sz="8" w:space="0" w:color="000000"/>
              <w:right w:val="single" w:sz="4" w:space="0" w:color="auto"/>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563"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370" w:type="dxa"/>
            <w:gridSpan w:val="3"/>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370" w:type="dxa"/>
            <w:gridSpan w:val="3"/>
            <w:vMerge w:val="restart"/>
            <w:tcBorders>
              <w:top w:val="single" w:sz="4" w:space="0" w:color="auto"/>
              <w:left w:val="single" w:sz="4" w:space="0" w:color="auto"/>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D94607" w:rsidRPr="00950B65" w14:paraId="3B686D6A" w14:textId="77777777" w:rsidTr="00D436A3">
        <w:trPr>
          <w:gridAfter w:val="1"/>
          <w:wAfter w:w="15" w:type="dxa"/>
          <w:trHeight w:val="229"/>
        </w:trPr>
        <w:tc>
          <w:tcPr>
            <w:tcW w:w="2954" w:type="dxa"/>
            <w:gridSpan w:val="2"/>
            <w:vMerge/>
            <w:tcBorders>
              <w:top w:val="single" w:sz="8" w:space="0" w:color="auto"/>
              <w:left w:val="nil"/>
              <w:bottom w:val="single" w:sz="8" w:space="0" w:color="000000"/>
              <w:right w:val="single" w:sz="4" w:space="0" w:color="auto"/>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1360"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295"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411" w:type="dxa"/>
            <w:gridSpan w:val="3"/>
            <w:vMerge/>
            <w:tcBorders>
              <w:top w:val="single" w:sz="4" w:space="0" w:color="auto"/>
              <w:left w:val="single" w:sz="4" w:space="0" w:color="auto"/>
              <w:bottom w:val="single" w:sz="8" w:space="0" w:color="000000"/>
              <w:right w:val="single" w:sz="4" w:space="0" w:color="auto"/>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299"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30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329" w:type="dxa"/>
            <w:gridSpan w:val="3"/>
            <w:vMerge/>
            <w:tcBorders>
              <w:top w:val="single" w:sz="4" w:space="0" w:color="auto"/>
              <w:left w:val="single" w:sz="4" w:space="0" w:color="auto"/>
              <w:bottom w:val="single" w:sz="8" w:space="0" w:color="000000"/>
              <w:right w:val="single" w:sz="4" w:space="0" w:color="auto"/>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563"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370"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370" w:type="dxa"/>
            <w:gridSpan w:val="3"/>
            <w:vMerge/>
            <w:tcBorders>
              <w:top w:val="single" w:sz="4" w:space="0" w:color="auto"/>
              <w:left w:val="single" w:sz="4" w:space="0" w:color="auto"/>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D94607" w:rsidRPr="00950B65" w14:paraId="3C8504A2" w14:textId="77777777" w:rsidTr="00D436A3">
        <w:trPr>
          <w:trHeight w:val="229"/>
        </w:trPr>
        <w:tc>
          <w:tcPr>
            <w:tcW w:w="2954"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588"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796"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738"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814" w:type="dxa"/>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84"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738"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738"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65"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738" w:type="dxa"/>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44"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838"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30"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38"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30"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838"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D94607" w:rsidRPr="00950B65" w14:paraId="4A71E779" w14:textId="77777777" w:rsidTr="00D436A3">
        <w:trPr>
          <w:trHeight w:val="229"/>
        </w:trPr>
        <w:tc>
          <w:tcPr>
            <w:tcW w:w="153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424"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588"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796"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65"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738"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65"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814" w:type="dxa"/>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84"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738"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65"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738"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738" w:type="dxa"/>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744"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838"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530"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838"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30"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838"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D94607" w:rsidRPr="00950B65" w14:paraId="542BAA7D"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588"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796"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65"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738"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65"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814" w:type="dxa"/>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84"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738"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65"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738"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65"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738" w:type="dxa"/>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744"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838"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30"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838"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530"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838"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D94607" w:rsidRPr="00950B65" w14:paraId="064E7DBD"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588"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796"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65"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738"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65"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814" w:type="dxa"/>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84"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738"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65"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738"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65"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738" w:type="dxa"/>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744"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838"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838"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838"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D94607" w:rsidRPr="00950B65" w14:paraId="4F6C4903"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588"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796"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65"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738"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65"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814" w:type="dxa"/>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84"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738"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738"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738" w:type="dxa"/>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744"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838"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30"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838"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838"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D94607" w:rsidRPr="00950B65" w14:paraId="5E2CDE42" w14:textId="77777777" w:rsidTr="00D436A3">
        <w:trPr>
          <w:trHeight w:val="229"/>
        </w:trPr>
        <w:tc>
          <w:tcPr>
            <w:tcW w:w="153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424"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588"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796"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65"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738"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65"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814" w:type="dxa"/>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84"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738"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65"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738"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65"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738" w:type="dxa"/>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744"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838"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30"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838"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530"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838"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D94607" w:rsidRPr="00950B65" w14:paraId="00E9CEBB"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588"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796"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65"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738"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814" w:type="dxa"/>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84"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738"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65"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738"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65"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738" w:type="dxa"/>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744"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838"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30"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838"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530"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838"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D94607" w:rsidRPr="00950B65" w14:paraId="0721A3C1" w14:textId="77777777" w:rsidTr="00D436A3">
        <w:trPr>
          <w:trHeight w:val="229"/>
        </w:trPr>
        <w:tc>
          <w:tcPr>
            <w:tcW w:w="153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424"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588"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796"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738"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814" w:type="dxa"/>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84"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738"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738"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65"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738" w:type="dxa"/>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744"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838"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30"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838"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30"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838"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D94607" w:rsidRPr="00950B65" w14:paraId="7FEEEB8B"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588"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796"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738"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65"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814" w:type="dxa"/>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84"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738"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738"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65"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738" w:type="dxa"/>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744"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838"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530"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838"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30"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838"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D94607" w:rsidRPr="00950B65" w14:paraId="23D46965"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588"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796"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65"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738"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65"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814" w:type="dxa"/>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84"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738"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65"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738"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65"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738" w:type="dxa"/>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744"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838"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530"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838"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530"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838"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D94607" w:rsidRPr="00950B65" w14:paraId="4434B54D" w14:textId="77777777" w:rsidTr="00D436A3">
        <w:trPr>
          <w:trHeight w:val="229"/>
        </w:trPr>
        <w:tc>
          <w:tcPr>
            <w:tcW w:w="153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424"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588"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796"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65"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738"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65"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814" w:type="dxa"/>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84"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738"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65"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738"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65"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738" w:type="dxa"/>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744"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838"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530"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838"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530"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838"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D94607" w:rsidRPr="00950B65" w14:paraId="7545F461"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588"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796"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738"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65"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14" w:type="dxa"/>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84"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738"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738"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738" w:type="dxa"/>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744"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838"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838"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30"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D94607" w:rsidRPr="00950B65" w14:paraId="61283B2F"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588"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796"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65"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738"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814" w:type="dxa"/>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84"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738"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65"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738"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65"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738" w:type="dxa"/>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744"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30"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D94607" w:rsidRPr="00950B65" w14:paraId="1B78EF74"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588"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796"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65"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738"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65"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814" w:type="dxa"/>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84"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738"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738"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65"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738" w:type="dxa"/>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744"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D94607" w:rsidRPr="00950B65" w14:paraId="3EDFD0F9" w14:textId="77777777" w:rsidTr="00D436A3">
        <w:trPr>
          <w:trHeight w:val="229"/>
        </w:trPr>
        <w:tc>
          <w:tcPr>
            <w:tcW w:w="153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424"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588"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796"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65"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738"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65"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814" w:type="dxa"/>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84"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738"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65"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738"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738" w:type="dxa"/>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744"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838"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30"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838"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D94607" w:rsidRPr="00950B65" w14:paraId="7FC7343E"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588"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796"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65"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738"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65"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814" w:type="dxa"/>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84"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738"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65"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738"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65"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738" w:type="dxa"/>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744"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838"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530"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838"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530"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838"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D94607" w:rsidRPr="00950B65" w14:paraId="4C299323"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588"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796"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65"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738"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65"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814" w:type="dxa"/>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84"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738"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65"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738"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65"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738" w:type="dxa"/>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744"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838"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30"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30"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838"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D94607" w:rsidRPr="00950B65" w14:paraId="0FC72940" w14:textId="77777777" w:rsidTr="00D436A3">
        <w:trPr>
          <w:trHeight w:val="229"/>
        </w:trPr>
        <w:tc>
          <w:tcPr>
            <w:tcW w:w="153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588"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96"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65"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738"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814" w:type="dxa"/>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84"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738"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738"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65"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744"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D94607" w:rsidRPr="00950B65" w14:paraId="3F6A5CCE" w14:textId="77777777" w:rsidTr="00D436A3">
        <w:trPr>
          <w:trHeight w:val="229"/>
        </w:trPr>
        <w:tc>
          <w:tcPr>
            <w:tcW w:w="1530" w:type="dxa"/>
            <w:vMerge w:val="restart"/>
            <w:tcBorders>
              <w:top w:val="nil"/>
              <w:left w:val="nil"/>
              <w:bottom w:val="single" w:sz="8" w:space="0" w:color="000000"/>
              <w:right w:val="single" w:sz="4" w:space="0" w:color="auto"/>
            </w:tcBorders>
            <w:shd w:val="clear" w:color="000000" w:fill="FFFFFF"/>
            <w:vAlign w:val="center"/>
            <w:hideMark/>
          </w:tcPr>
          <w:p w14:paraId="668628E8" w14:textId="29A46A93"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Wave 1)</w:t>
            </w:r>
          </w:p>
        </w:tc>
        <w:tc>
          <w:tcPr>
            <w:tcW w:w="1424"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588"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96"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814" w:type="dxa"/>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84"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738"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65"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738" w:type="dxa"/>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744"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838"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530"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838"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530"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838"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D94607" w:rsidRPr="00950B65" w14:paraId="11554B50" w14:textId="77777777" w:rsidTr="00D436A3">
        <w:trPr>
          <w:trHeight w:val="229"/>
        </w:trPr>
        <w:tc>
          <w:tcPr>
            <w:tcW w:w="153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588"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796"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65"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738"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65"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814" w:type="dxa"/>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84"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738"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65"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738"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738" w:type="dxa"/>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744"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D94607" w:rsidRPr="00950B65" w14:paraId="2F1399D1" w14:textId="77777777" w:rsidTr="00D436A3">
        <w:trPr>
          <w:trHeight w:val="229"/>
        </w:trPr>
        <w:tc>
          <w:tcPr>
            <w:tcW w:w="153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588"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796"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65"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738"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65"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814" w:type="dxa"/>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84"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738"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65"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738"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65"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738" w:type="dxa"/>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744"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D94607" w:rsidRPr="00950B65" w14:paraId="17AF664B" w14:textId="77777777" w:rsidTr="00D436A3">
        <w:trPr>
          <w:trHeight w:val="229"/>
        </w:trPr>
        <w:tc>
          <w:tcPr>
            <w:tcW w:w="153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424"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588"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796"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738"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65"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814" w:type="dxa"/>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84"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738"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65"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738"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65"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738" w:type="dxa"/>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744"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30"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838"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p w14:paraId="7DB93212" w14:textId="77777777" w:rsidR="00D436A3" w:rsidRDefault="00D436A3" w:rsidP="00891887">
      <w:pPr>
        <w:rPr>
          <w:rFonts w:eastAsiaTheme="minorEastAsia"/>
        </w:rPr>
      </w:pPr>
    </w:p>
    <w:p w14:paraId="36DC323C" w14:textId="77777777" w:rsidR="00D436A3" w:rsidRDefault="00D436A3" w:rsidP="00891887">
      <w:pPr>
        <w:rPr>
          <w:rFonts w:eastAsiaTheme="minorEastAsia"/>
        </w:rPr>
      </w:pPr>
    </w:p>
    <w:p w14:paraId="47C59A84" w14:textId="77777777" w:rsidR="00D436A3" w:rsidRDefault="00D436A3" w:rsidP="00891887">
      <w:pPr>
        <w:rPr>
          <w:rFonts w:eastAsiaTheme="minorEastAsia"/>
        </w:rPr>
      </w:pPr>
    </w:p>
    <w:p w14:paraId="5BE846BB" w14:textId="77777777" w:rsidR="00D436A3" w:rsidRDefault="00D436A3" w:rsidP="00891887">
      <w:pPr>
        <w:rPr>
          <w:rFonts w:eastAsiaTheme="minorEastAsia"/>
        </w:rPr>
      </w:pPr>
    </w:p>
    <w:p w14:paraId="6CC429DF" w14:textId="77777777" w:rsidR="00D436A3" w:rsidRDefault="00D436A3" w:rsidP="00891887">
      <w:pPr>
        <w:rPr>
          <w:rFonts w:eastAsiaTheme="minorEastAsia"/>
        </w:rPr>
      </w:pPr>
    </w:p>
    <w:p w14:paraId="532AA710" w14:textId="77777777" w:rsidR="00D436A3" w:rsidRDefault="00D436A3"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lastRenderedPageBreak/>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D436A3" w14:paraId="7C2A26FA" w14:textId="77777777">
              <w:trPr>
                <w:trHeight w:val="216"/>
              </w:trPr>
              <w:tc>
                <w:tcPr>
                  <w:tcW w:w="1440" w:type="dxa"/>
                  <w:tcBorders>
                    <w:top w:val="single" w:sz="4" w:space="0" w:color="auto"/>
                  </w:tcBorders>
                </w:tcPr>
                <w:p w14:paraId="5EE07B5F" w14:textId="77777777" w:rsidR="00992A96" w:rsidRPr="00D436A3" w:rsidRDefault="00992A96">
                  <w:pPr>
                    <w:pStyle w:val="BodyText"/>
                    <w:spacing w:line="276" w:lineRule="auto"/>
                    <w:ind w:left="0"/>
                    <w:contextualSpacing/>
                    <w:rPr>
                      <w:rFonts w:eastAsiaTheme="minorEastAsia"/>
                      <w:noProof/>
                      <w:sz w:val="20"/>
                      <w:szCs w:val="20"/>
                      <w:lang w:eastAsia="ko-KR"/>
                    </w:rPr>
                  </w:pPr>
                </w:p>
              </w:tc>
              <w:tc>
                <w:tcPr>
                  <w:tcW w:w="5040" w:type="dxa"/>
                  <w:gridSpan w:val="2"/>
                  <w:tcBorders>
                    <w:top w:val="single" w:sz="4" w:space="0" w:color="auto"/>
                    <w:bottom w:val="single" w:sz="4" w:space="0" w:color="auto"/>
                  </w:tcBorders>
                </w:tcPr>
                <w:p w14:paraId="64E9E604" w14:textId="77777777" w:rsidR="00992A96" w:rsidRPr="00D436A3" w:rsidRDefault="00992A96">
                  <w:pPr>
                    <w:pStyle w:val="BodyText"/>
                    <w:spacing w:line="276" w:lineRule="auto"/>
                    <w:ind w:left="0"/>
                    <w:contextualSpacing/>
                    <w:jc w:val="center"/>
                    <w:rPr>
                      <w:rFonts w:eastAsiaTheme="minorEastAsia"/>
                      <w:noProof/>
                      <w:sz w:val="20"/>
                      <w:szCs w:val="20"/>
                      <w:lang w:eastAsia="ko-KR"/>
                    </w:rPr>
                  </w:pPr>
                  <w:r w:rsidRPr="00D436A3">
                    <w:rPr>
                      <w:rFonts w:eastAsiaTheme="minorEastAsia"/>
                      <w:noProof/>
                      <w:sz w:val="20"/>
                      <w:szCs w:val="20"/>
                      <w:lang w:eastAsia="ko-KR"/>
                    </w:rPr>
                    <w:t>Log-HR (reference: hybrid-induced inmmunity)</w:t>
                  </w:r>
                </w:p>
              </w:tc>
            </w:tr>
            <w:tr w:rsidR="00992A96" w:rsidRPr="00D436A3" w14:paraId="3054FE5F" w14:textId="77777777">
              <w:trPr>
                <w:trHeight w:val="216"/>
              </w:trPr>
              <w:tc>
                <w:tcPr>
                  <w:tcW w:w="1440" w:type="dxa"/>
                  <w:tcBorders>
                    <w:bottom w:val="single" w:sz="4" w:space="0" w:color="auto"/>
                  </w:tcBorders>
                </w:tcPr>
                <w:p w14:paraId="78264ADD"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Time (month)</w:t>
                  </w:r>
                </w:p>
              </w:tc>
              <w:tc>
                <w:tcPr>
                  <w:tcW w:w="2520" w:type="dxa"/>
                  <w:tcBorders>
                    <w:top w:val="single" w:sz="4" w:space="0" w:color="auto"/>
                    <w:bottom w:val="single" w:sz="4" w:space="0" w:color="auto"/>
                  </w:tcBorders>
                </w:tcPr>
                <w:p w14:paraId="7012FED6"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Vaccine-induced (log HR, 95% CI)</w:t>
                  </w:r>
                </w:p>
              </w:tc>
              <w:tc>
                <w:tcPr>
                  <w:tcW w:w="2520" w:type="dxa"/>
                  <w:tcBorders>
                    <w:top w:val="single" w:sz="4" w:space="0" w:color="auto"/>
                    <w:bottom w:val="single" w:sz="4" w:space="0" w:color="auto"/>
                  </w:tcBorders>
                </w:tcPr>
                <w:p w14:paraId="23C75001"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Infection-induced (log HR, 95% CI)</w:t>
                  </w:r>
                </w:p>
              </w:tc>
            </w:tr>
            <w:tr w:rsidR="00992A96" w:rsidRPr="00D436A3" w14:paraId="26433B55" w14:textId="77777777">
              <w:trPr>
                <w:trHeight w:val="216"/>
              </w:trPr>
              <w:tc>
                <w:tcPr>
                  <w:tcW w:w="1440" w:type="dxa"/>
                  <w:tcBorders>
                    <w:top w:val="single" w:sz="4" w:space="0" w:color="auto"/>
                  </w:tcBorders>
                </w:tcPr>
                <w:p w14:paraId="47AF4B58"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0</w:t>
                  </w:r>
                </w:p>
              </w:tc>
              <w:tc>
                <w:tcPr>
                  <w:tcW w:w="2520" w:type="dxa"/>
                  <w:tcBorders>
                    <w:top w:val="single" w:sz="4" w:space="0" w:color="auto"/>
                  </w:tcBorders>
                </w:tcPr>
                <w:p w14:paraId="2AEA37BA"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4.10 (2.90, 5.31)</w:t>
                  </w:r>
                </w:p>
              </w:tc>
              <w:tc>
                <w:tcPr>
                  <w:tcW w:w="2520" w:type="dxa"/>
                  <w:tcBorders>
                    <w:top w:val="single" w:sz="4" w:space="0" w:color="auto"/>
                  </w:tcBorders>
                </w:tcPr>
                <w:p w14:paraId="76689C5B"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1.56 (-0.01, 3.13)</w:t>
                  </w:r>
                </w:p>
              </w:tc>
            </w:tr>
            <w:tr w:rsidR="00992A96" w:rsidRPr="00D436A3" w14:paraId="64388185" w14:textId="77777777">
              <w:trPr>
                <w:trHeight w:val="216"/>
              </w:trPr>
              <w:tc>
                <w:tcPr>
                  <w:tcW w:w="1440" w:type="dxa"/>
                </w:tcPr>
                <w:p w14:paraId="7C47F17C"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1</w:t>
                  </w:r>
                </w:p>
              </w:tc>
              <w:tc>
                <w:tcPr>
                  <w:tcW w:w="2520" w:type="dxa"/>
                </w:tcPr>
                <w:p w14:paraId="6F08186E"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3.00 (2.63, 3.38)</w:t>
                  </w:r>
                </w:p>
              </w:tc>
              <w:tc>
                <w:tcPr>
                  <w:tcW w:w="2520" w:type="dxa"/>
                </w:tcPr>
                <w:p w14:paraId="249E33DE"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0.78 (2.22, 1.34)</w:t>
                  </w:r>
                </w:p>
              </w:tc>
            </w:tr>
            <w:tr w:rsidR="00992A96" w:rsidRPr="00D436A3" w14:paraId="75B4E3A1" w14:textId="77777777">
              <w:trPr>
                <w:trHeight w:val="216"/>
              </w:trPr>
              <w:tc>
                <w:tcPr>
                  <w:tcW w:w="1440" w:type="dxa"/>
                </w:tcPr>
                <w:p w14:paraId="66CDBC28"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2</w:t>
                  </w:r>
                </w:p>
              </w:tc>
              <w:tc>
                <w:tcPr>
                  <w:tcW w:w="2520" w:type="dxa"/>
                </w:tcPr>
                <w:p w14:paraId="7DB8397F"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2.67 (2.37, 2.97)</w:t>
                  </w:r>
                </w:p>
              </w:tc>
              <w:tc>
                <w:tcPr>
                  <w:tcW w:w="2520" w:type="dxa"/>
                </w:tcPr>
                <w:p w14:paraId="1F82BDB7"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0.54 (0.01, 1.07)</w:t>
                  </w:r>
                </w:p>
              </w:tc>
            </w:tr>
            <w:tr w:rsidR="00992A96" w:rsidRPr="00D436A3" w14:paraId="3E927115" w14:textId="77777777">
              <w:trPr>
                <w:trHeight w:val="216"/>
              </w:trPr>
              <w:tc>
                <w:tcPr>
                  <w:tcW w:w="1440" w:type="dxa"/>
                </w:tcPr>
                <w:p w14:paraId="378D82A3"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3</w:t>
                  </w:r>
                </w:p>
              </w:tc>
              <w:tc>
                <w:tcPr>
                  <w:tcW w:w="2520" w:type="dxa"/>
                </w:tcPr>
                <w:p w14:paraId="4AD97750"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2.48 (2.12, 2.85)</w:t>
                  </w:r>
                </w:p>
              </w:tc>
              <w:tc>
                <w:tcPr>
                  <w:tcW w:w="2520" w:type="dxa"/>
                </w:tcPr>
                <w:p w14:paraId="13C31893"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0.41 (-0.22, 1.03)</w:t>
                  </w:r>
                </w:p>
              </w:tc>
            </w:tr>
            <w:tr w:rsidR="00992A96" w:rsidRPr="00D436A3" w14:paraId="67A86E88" w14:textId="77777777">
              <w:trPr>
                <w:trHeight w:val="216"/>
              </w:trPr>
              <w:tc>
                <w:tcPr>
                  <w:tcW w:w="1440" w:type="dxa"/>
                  <w:tcBorders>
                    <w:bottom w:val="single" w:sz="4" w:space="0" w:color="auto"/>
                  </w:tcBorders>
                </w:tcPr>
                <w:p w14:paraId="1308F684"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4</w:t>
                  </w:r>
                </w:p>
              </w:tc>
              <w:tc>
                <w:tcPr>
                  <w:tcW w:w="2520" w:type="dxa"/>
                  <w:tcBorders>
                    <w:bottom w:val="single" w:sz="4" w:space="0" w:color="auto"/>
                  </w:tcBorders>
                </w:tcPr>
                <w:p w14:paraId="59E5EF28"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2.34 (1.90, 2.79)</w:t>
                  </w:r>
                </w:p>
              </w:tc>
              <w:tc>
                <w:tcPr>
                  <w:tcW w:w="2520" w:type="dxa"/>
                  <w:tcBorders>
                    <w:bottom w:val="single" w:sz="4" w:space="0" w:color="auto"/>
                  </w:tcBorders>
                </w:tcPr>
                <w:p w14:paraId="6514BD20"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rsidP="00D61003">
            <w:pPr>
              <w:pStyle w:val="BodyText"/>
              <w:numPr>
                <w:ilvl w:val="0"/>
                <w:numId w:val="5"/>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D436A3" w14:paraId="04A5D922" w14:textId="77777777">
              <w:trPr>
                <w:trHeight w:val="216"/>
              </w:trPr>
              <w:tc>
                <w:tcPr>
                  <w:tcW w:w="1440" w:type="dxa"/>
                  <w:tcBorders>
                    <w:top w:val="single" w:sz="4" w:space="0" w:color="auto"/>
                  </w:tcBorders>
                </w:tcPr>
                <w:p w14:paraId="1D6ED2B6" w14:textId="77777777" w:rsidR="00992A96" w:rsidRPr="00D436A3" w:rsidRDefault="00992A96">
                  <w:pPr>
                    <w:pStyle w:val="BodyText"/>
                    <w:spacing w:line="276" w:lineRule="auto"/>
                    <w:ind w:left="0"/>
                    <w:contextualSpacing/>
                    <w:rPr>
                      <w:rFonts w:eastAsiaTheme="minorEastAsia"/>
                      <w:noProof/>
                      <w:sz w:val="20"/>
                      <w:szCs w:val="20"/>
                      <w:lang w:eastAsia="ko-KR"/>
                    </w:rPr>
                  </w:pPr>
                </w:p>
              </w:tc>
              <w:tc>
                <w:tcPr>
                  <w:tcW w:w="5040" w:type="dxa"/>
                  <w:gridSpan w:val="2"/>
                  <w:tcBorders>
                    <w:top w:val="single" w:sz="4" w:space="0" w:color="auto"/>
                    <w:bottom w:val="single" w:sz="4" w:space="0" w:color="auto"/>
                  </w:tcBorders>
                </w:tcPr>
                <w:p w14:paraId="3F9650C8"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Log-HR (reference: hybrid-induced inmmunity)</w:t>
                  </w:r>
                </w:p>
              </w:tc>
            </w:tr>
            <w:tr w:rsidR="00992A96" w:rsidRPr="00D436A3" w14:paraId="64BA2841" w14:textId="77777777">
              <w:trPr>
                <w:trHeight w:val="216"/>
              </w:trPr>
              <w:tc>
                <w:tcPr>
                  <w:tcW w:w="1440" w:type="dxa"/>
                  <w:tcBorders>
                    <w:bottom w:val="single" w:sz="4" w:space="0" w:color="auto"/>
                  </w:tcBorders>
                </w:tcPr>
                <w:p w14:paraId="6987A3F9"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Time (month)</w:t>
                  </w:r>
                </w:p>
              </w:tc>
              <w:tc>
                <w:tcPr>
                  <w:tcW w:w="2520" w:type="dxa"/>
                  <w:tcBorders>
                    <w:top w:val="single" w:sz="4" w:space="0" w:color="auto"/>
                    <w:bottom w:val="single" w:sz="4" w:space="0" w:color="auto"/>
                  </w:tcBorders>
                </w:tcPr>
                <w:p w14:paraId="13AA7142"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Vaccine-induced (log HR, 95% CI)</w:t>
                  </w:r>
                </w:p>
              </w:tc>
              <w:tc>
                <w:tcPr>
                  <w:tcW w:w="2520" w:type="dxa"/>
                  <w:tcBorders>
                    <w:top w:val="single" w:sz="4" w:space="0" w:color="auto"/>
                    <w:bottom w:val="single" w:sz="4" w:space="0" w:color="auto"/>
                  </w:tcBorders>
                </w:tcPr>
                <w:p w14:paraId="0CC7B6BD"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Infection-induced (log HR, 95% CI)</w:t>
                  </w:r>
                </w:p>
              </w:tc>
            </w:tr>
            <w:tr w:rsidR="00992A96" w:rsidRPr="00D436A3" w14:paraId="0B442992" w14:textId="77777777">
              <w:trPr>
                <w:trHeight w:val="216"/>
              </w:trPr>
              <w:tc>
                <w:tcPr>
                  <w:tcW w:w="1440" w:type="dxa"/>
                  <w:tcBorders>
                    <w:top w:val="single" w:sz="4" w:space="0" w:color="auto"/>
                  </w:tcBorders>
                </w:tcPr>
                <w:p w14:paraId="54A73D46"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0</w:t>
                  </w:r>
                </w:p>
              </w:tc>
              <w:tc>
                <w:tcPr>
                  <w:tcW w:w="2520" w:type="dxa"/>
                  <w:tcBorders>
                    <w:top w:val="single" w:sz="4" w:space="0" w:color="auto"/>
                  </w:tcBorders>
                </w:tcPr>
                <w:p w14:paraId="2EE68358"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hint="eastAsia"/>
                      <w:noProof/>
                      <w:sz w:val="20"/>
                      <w:szCs w:val="20"/>
                      <w:lang w:eastAsia="zh-CN"/>
                    </w:rPr>
                    <w:t>3.44</w:t>
                  </w:r>
                  <w:r w:rsidRPr="00D436A3">
                    <w:rPr>
                      <w:rFonts w:eastAsiaTheme="minorEastAsia"/>
                      <w:noProof/>
                      <w:sz w:val="20"/>
                      <w:szCs w:val="20"/>
                      <w:lang w:eastAsia="ko-KR"/>
                    </w:rPr>
                    <w:t xml:space="preserve"> (2.</w:t>
                  </w:r>
                  <w:r w:rsidRPr="00D436A3">
                    <w:rPr>
                      <w:rFonts w:eastAsiaTheme="minorEastAsia" w:hint="eastAsia"/>
                      <w:noProof/>
                      <w:sz w:val="20"/>
                      <w:szCs w:val="20"/>
                      <w:lang w:eastAsia="zh-CN"/>
                    </w:rPr>
                    <w:t>81</w:t>
                  </w:r>
                  <w:r w:rsidRPr="00D436A3">
                    <w:rPr>
                      <w:rFonts w:eastAsiaTheme="minorEastAsia"/>
                      <w:noProof/>
                      <w:sz w:val="20"/>
                      <w:szCs w:val="20"/>
                      <w:lang w:eastAsia="ko-KR"/>
                    </w:rPr>
                    <w:t xml:space="preserve">, </w:t>
                  </w:r>
                  <w:r w:rsidRPr="00D436A3">
                    <w:rPr>
                      <w:rFonts w:eastAsiaTheme="minorEastAsia" w:hint="eastAsia"/>
                      <w:noProof/>
                      <w:sz w:val="20"/>
                      <w:szCs w:val="20"/>
                      <w:lang w:eastAsia="zh-CN"/>
                    </w:rPr>
                    <w:t>4.06</w:t>
                  </w:r>
                  <w:r w:rsidRPr="00D436A3">
                    <w:rPr>
                      <w:rFonts w:eastAsiaTheme="minorEastAsia"/>
                      <w:noProof/>
                      <w:sz w:val="20"/>
                      <w:szCs w:val="20"/>
                      <w:lang w:eastAsia="ko-KR"/>
                    </w:rPr>
                    <w:t>)</w:t>
                  </w:r>
                </w:p>
              </w:tc>
              <w:tc>
                <w:tcPr>
                  <w:tcW w:w="2520" w:type="dxa"/>
                  <w:tcBorders>
                    <w:top w:val="single" w:sz="4" w:space="0" w:color="auto"/>
                  </w:tcBorders>
                </w:tcPr>
                <w:p w14:paraId="5C49836F"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3.31 (2.55, 4.07)</w:t>
                  </w:r>
                </w:p>
              </w:tc>
            </w:tr>
            <w:tr w:rsidR="00992A96" w:rsidRPr="00D436A3" w14:paraId="5EB96551" w14:textId="77777777">
              <w:trPr>
                <w:trHeight w:val="216"/>
              </w:trPr>
              <w:tc>
                <w:tcPr>
                  <w:tcW w:w="1440" w:type="dxa"/>
                </w:tcPr>
                <w:p w14:paraId="50FB7D43"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1</w:t>
                  </w:r>
                </w:p>
              </w:tc>
              <w:tc>
                <w:tcPr>
                  <w:tcW w:w="2520" w:type="dxa"/>
                </w:tcPr>
                <w:p w14:paraId="5B014828"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1.37 (1.19, 1.55)</w:t>
                  </w:r>
                </w:p>
              </w:tc>
              <w:tc>
                <w:tcPr>
                  <w:tcW w:w="2520" w:type="dxa"/>
                </w:tcPr>
                <w:p w14:paraId="5B3A180C"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0.89 (0.57, 1.21)</w:t>
                  </w:r>
                </w:p>
              </w:tc>
            </w:tr>
            <w:tr w:rsidR="00992A96" w:rsidRPr="00D436A3" w14:paraId="2820A764" w14:textId="77777777">
              <w:trPr>
                <w:trHeight w:val="216"/>
              </w:trPr>
              <w:tc>
                <w:tcPr>
                  <w:tcW w:w="1440" w:type="dxa"/>
                </w:tcPr>
                <w:p w14:paraId="0970AFEB"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2</w:t>
                  </w:r>
                </w:p>
              </w:tc>
              <w:tc>
                <w:tcPr>
                  <w:tcW w:w="2520" w:type="dxa"/>
                </w:tcPr>
                <w:p w14:paraId="43197588"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0.75 (0.62, 0.87)</w:t>
                  </w:r>
                </w:p>
              </w:tc>
              <w:tc>
                <w:tcPr>
                  <w:tcW w:w="2520" w:type="dxa"/>
                </w:tcPr>
                <w:p w14:paraId="42BEADDC"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0.16 (-0.16, 0.48)</w:t>
                  </w:r>
                </w:p>
              </w:tc>
            </w:tr>
            <w:tr w:rsidR="00992A96" w:rsidRPr="00D436A3" w14:paraId="5F4E514A" w14:textId="77777777">
              <w:trPr>
                <w:trHeight w:val="216"/>
              </w:trPr>
              <w:tc>
                <w:tcPr>
                  <w:tcW w:w="1440" w:type="dxa"/>
                </w:tcPr>
                <w:p w14:paraId="07C27256"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3</w:t>
                  </w:r>
                </w:p>
              </w:tc>
              <w:tc>
                <w:tcPr>
                  <w:tcW w:w="2520" w:type="dxa"/>
                </w:tcPr>
                <w:p w14:paraId="49A8F9E6"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0.38 (0.22, 0.54)</w:t>
                  </w:r>
                </w:p>
              </w:tc>
              <w:tc>
                <w:tcPr>
                  <w:tcW w:w="2520" w:type="dxa"/>
                </w:tcPr>
                <w:p w14:paraId="7287D048"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-0.26 (-0.64, 0.11)</w:t>
                  </w:r>
                </w:p>
              </w:tc>
            </w:tr>
            <w:tr w:rsidR="00992A96" w:rsidRPr="00D436A3" w14:paraId="6D214C28" w14:textId="77777777">
              <w:trPr>
                <w:trHeight w:val="216"/>
              </w:trPr>
              <w:tc>
                <w:tcPr>
                  <w:tcW w:w="1440" w:type="dxa"/>
                  <w:tcBorders>
                    <w:bottom w:val="single" w:sz="4" w:space="0" w:color="auto"/>
                  </w:tcBorders>
                </w:tcPr>
                <w:p w14:paraId="5A917CBE" w14:textId="77777777" w:rsidR="00992A96" w:rsidRPr="00D436A3" w:rsidRDefault="00992A96">
                  <w:pPr>
                    <w:pStyle w:val="BodyText"/>
                    <w:spacing w:line="276" w:lineRule="auto"/>
                    <w:ind w:left="0"/>
                    <w:contextualSpacing/>
                    <w:rPr>
                      <w:rFonts w:eastAsiaTheme="minorEastAsia"/>
                      <w:noProof/>
                      <w:sz w:val="20"/>
                      <w:szCs w:val="20"/>
                      <w:lang w:eastAsia="ko-KR"/>
                    </w:rPr>
                  </w:pPr>
                  <w:r w:rsidRPr="00D436A3">
                    <w:rPr>
                      <w:rFonts w:eastAsiaTheme="minorEastAsia"/>
                      <w:noProof/>
                      <w:sz w:val="20"/>
                      <w:szCs w:val="20"/>
                      <w:lang w:eastAsia="ko-KR"/>
                    </w:rPr>
                    <w:t>4</w:t>
                  </w:r>
                </w:p>
              </w:tc>
              <w:tc>
                <w:tcPr>
                  <w:tcW w:w="2520" w:type="dxa"/>
                  <w:tcBorders>
                    <w:bottom w:val="single" w:sz="4" w:space="0" w:color="auto"/>
                  </w:tcBorders>
                </w:tcPr>
                <w:p w14:paraId="1A6B5E57"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0.13 (-0.07, 0.33)</w:t>
                  </w:r>
                </w:p>
              </w:tc>
              <w:tc>
                <w:tcPr>
                  <w:tcW w:w="2520" w:type="dxa"/>
                  <w:tcBorders>
                    <w:bottom w:val="single" w:sz="4" w:space="0" w:color="auto"/>
                  </w:tcBorders>
                </w:tcPr>
                <w:p w14:paraId="240EF6DD" w14:textId="77777777" w:rsidR="00992A96" w:rsidRPr="00D436A3" w:rsidRDefault="00992A96">
                  <w:pPr>
                    <w:pStyle w:val="BodyText"/>
                    <w:spacing w:line="276" w:lineRule="auto"/>
                    <w:ind w:left="0"/>
                    <w:contextualSpacing/>
                    <w:rPr>
                      <w:rFonts w:eastAsiaTheme="minorEastAsia"/>
                      <w:noProof/>
                      <w:sz w:val="20"/>
                      <w:szCs w:val="20"/>
                      <w:lang w:eastAsia="zh-CN"/>
                    </w:rPr>
                  </w:pPr>
                  <w:r w:rsidRPr="00D436A3">
                    <w:rPr>
                      <w:rFonts w:eastAsiaTheme="minorEastAsia" w:hint="eastAsia"/>
                      <w:noProof/>
                      <w:sz w:val="20"/>
                      <w:szCs w:val="20"/>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12A59" w14:textId="77777777" w:rsidR="00826865" w:rsidRDefault="00826865" w:rsidP="00D3651D">
      <w:r>
        <w:separator/>
      </w:r>
    </w:p>
  </w:endnote>
  <w:endnote w:type="continuationSeparator" w:id="0">
    <w:p w14:paraId="75036096" w14:textId="77777777" w:rsidR="00826865" w:rsidRDefault="00826865" w:rsidP="00D3651D">
      <w:r>
        <w:continuationSeparator/>
      </w:r>
    </w:p>
  </w:endnote>
  <w:endnote w:type="continuationNotice" w:id="1">
    <w:p w14:paraId="37208242" w14:textId="77777777" w:rsidR="00826865" w:rsidRDefault="008268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B0604020202020204"/>
    <w:charset w:val="81"/>
    <w:family w:val="roman"/>
    <w:pitch w:val="variable"/>
    <w:sig w:usb0="F7002EFF" w:usb1="19DFFFFF" w:usb2="001BFDD7" w:usb3="00000000" w:csb0="001F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91FEC" w14:textId="77777777" w:rsidR="007D2064" w:rsidRDefault="007D2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C181" w14:textId="77777777" w:rsidR="007D2064" w:rsidRDefault="007D2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A7C3A" w14:textId="77777777" w:rsidR="00826865" w:rsidRDefault="00826865" w:rsidP="00D3651D">
      <w:r>
        <w:separator/>
      </w:r>
    </w:p>
  </w:footnote>
  <w:footnote w:type="continuationSeparator" w:id="0">
    <w:p w14:paraId="21B29DC1" w14:textId="77777777" w:rsidR="00826865" w:rsidRDefault="00826865" w:rsidP="00D3651D">
      <w:r>
        <w:continuationSeparator/>
      </w:r>
    </w:p>
  </w:footnote>
  <w:footnote w:type="continuationNotice" w:id="1">
    <w:p w14:paraId="1F6F5E98" w14:textId="77777777" w:rsidR="00826865" w:rsidRDefault="008268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951F" w14:textId="77777777" w:rsidR="007D2064" w:rsidRDefault="007D20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14918" w14:textId="77777777" w:rsidR="007D2064" w:rsidRDefault="007D20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1D0F3" w14:textId="77777777" w:rsidR="007D2064" w:rsidRDefault="007D2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8966052"/>
    <w:multiLevelType w:val="hybridMultilevel"/>
    <w:tmpl w:val="C6D0CC8E"/>
    <w:lvl w:ilvl="0" w:tplc="2116BCE8">
      <w:start w:val="1"/>
      <w:numFmt w:val="bullet"/>
      <w:lvlText w:val=""/>
      <w:lvlJc w:val="left"/>
      <w:pPr>
        <w:ind w:left="1080" w:hanging="360"/>
      </w:pPr>
      <w:rPr>
        <w:rFonts w:ascii="Symbol" w:hAnsi="Symbol"/>
      </w:rPr>
    </w:lvl>
    <w:lvl w:ilvl="1" w:tplc="C2D880BA">
      <w:start w:val="1"/>
      <w:numFmt w:val="bullet"/>
      <w:lvlText w:val=""/>
      <w:lvlJc w:val="left"/>
      <w:pPr>
        <w:ind w:left="1080" w:hanging="360"/>
      </w:pPr>
      <w:rPr>
        <w:rFonts w:ascii="Symbol" w:hAnsi="Symbol"/>
      </w:rPr>
    </w:lvl>
    <w:lvl w:ilvl="2" w:tplc="C2D01D2A">
      <w:start w:val="1"/>
      <w:numFmt w:val="bullet"/>
      <w:lvlText w:val=""/>
      <w:lvlJc w:val="left"/>
      <w:pPr>
        <w:ind w:left="1080" w:hanging="360"/>
      </w:pPr>
      <w:rPr>
        <w:rFonts w:ascii="Symbol" w:hAnsi="Symbol"/>
      </w:rPr>
    </w:lvl>
    <w:lvl w:ilvl="3" w:tplc="2DEAB886">
      <w:start w:val="1"/>
      <w:numFmt w:val="bullet"/>
      <w:lvlText w:val=""/>
      <w:lvlJc w:val="left"/>
      <w:pPr>
        <w:ind w:left="1080" w:hanging="360"/>
      </w:pPr>
      <w:rPr>
        <w:rFonts w:ascii="Symbol" w:hAnsi="Symbol"/>
      </w:rPr>
    </w:lvl>
    <w:lvl w:ilvl="4" w:tplc="6A6C4872">
      <w:start w:val="1"/>
      <w:numFmt w:val="bullet"/>
      <w:lvlText w:val=""/>
      <w:lvlJc w:val="left"/>
      <w:pPr>
        <w:ind w:left="1080" w:hanging="360"/>
      </w:pPr>
      <w:rPr>
        <w:rFonts w:ascii="Symbol" w:hAnsi="Symbol"/>
      </w:rPr>
    </w:lvl>
    <w:lvl w:ilvl="5" w:tplc="A7642FD4">
      <w:start w:val="1"/>
      <w:numFmt w:val="bullet"/>
      <w:lvlText w:val=""/>
      <w:lvlJc w:val="left"/>
      <w:pPr>
        <w:ind w:left="1080" w:hanging="360"/>
      </w:pPr>
      <w:rPr>
        <w:rFonts w:ascii="Symbol" w:hAnsi="Symbol"/>
      </w:rPr>
    </w:lvl>
    <w:lvl w:ilvl="6" w:tplc="366A0D96">
      <w:start w:val="1"/>
      <w:numFmt w:val="bullet"/>
      <w:lvlText w:val=""/>
      <w:lvlJc w:val="left"/>
      <w:pPr>
        <w:ind w:left="1080" w:hanging="360"/>
      </w:pPr>
      <w:rPr>
        <w:rFonts w:ascii="Symbol" w:hAnsi="Symbol"/>
      </w:rPr>
    </w:lvl>
    <w:lvl w:ilvl="7" w:tplc="71100420">
      <w:start w:val="1"/>
      <w:numFmt w:val="bullet"/>
      <w:lvlText w:val=""/>
      <w:lvlJc w:val="left"/>
      <w:pPr>
        <w:ind w:left="1080" w:hanging="360"/>
      </w:pPr>
      <w:rPr>
        <w:rFonts w:ascii="Symbol" w:hAnsi="Symbol"/>
      </w:rPr>
    </w:lvl>
    <w:lvl w:ilvl="8" w:tplc="93384AA2">
      <w:start w:val="1"/>
      <w:numFmt w:val="bullet"/>
      <w:lvlText w:val=""/>
      <w:lvlJc w:val="left"/>
      <w:pPr>
        <w:ind w:left="1080" w:hanging="360"/>
      </w:pPr>
      <w:rPr>
        <w:rFonts w:ascii="Symbol" w:hAnsi="Symbol"/>
      </w:rPr>
    </w:lvl>
  </w:abstractNum>
  <w:abstractNum w:abstractNumId="2" w15:restartNumberingAfterBreak="0">
    <w:nsid w:val="1A0A2349"/>
    <w:multiLevelType w:val="hybridMultilevel"/>
    <w:tmpl w:val="2ED643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8770AE9"/>
    <w:multiLevelType w:val="hybridMultilevel"/>
    <w:tmpl w:val="9446B442"/>
    <w:lvl w:ilvl="0" w:tplc="B93A5EF6">
      <w:start w:val="1"/>
      <w:numFmt w:val="bullet"/>
      <w:lvlText w:val=""/>
      <w:lvlJc w:val="left"/>
      <w:pPr>
        <w:ind w:left="1080" w:hanging="360"/>
      </w:pPr>
      <w:rPr>
        <w:rFonts w:ascii="Symbol" w:hAnsi="Symbol"/>
      </w:rPr>
    </w:lvl>
    <w:lvl w:ilvl="1" w:tplc="84400622">
      <w:start w:val="1"/>
      <w:numFmt w:val="bullet"/>
      <w:lvlText w:val=""/>
      <w:lvlJc w:val="left"/>
      <w:pPr>
        <w:ind w:left="1080" w:hanging="360"/>
      </w:pPr>
      <w:rPr>
        <w:rFonts w:ascii="Symbol" w:hAnsi="Symbol"/>
      </w:rPr>
    </w:lvl>
    <w:lvl w:ilvl="2" w:tplc="C65A16C2">
      <w:start w:val="1"/>
      <w:numFmt w:val="bullet"/>
      <w:lvlText w:val=""/>
      <w:lvlJc w:val="left"/>
      <w:pPr>
        <w:ind w:left="1080" w:hanging="360"/>
      </w:pPr>
      <w:rPr>
        <w:rFonts w:ascii="Symbol" w:hAnsi="Symbol"/>
      </w:rPr>
    </w:lvl>
    <w:lvl w:ilvl="3" w:tplc="7806F0A8">
      <w:start w:val="1"/>
      <w:numFmt w:val="bullet"/>
      <w:lvlText w:val=""/>
      <w:lvlJc w:val="left"/>
      <w:pPr>
        <w:ind w:left="1080" w:hanging="360"/>
      </w:pPr>
      <w:rPr>
        <w:rFonts w:ascii="Symbol" w:hAnsi="Symbol"/>
      </w:rPr>
    </w:lvl>
    <w:lvl w:ilvl="4" w:tplc="140A011E">
      <w:start w:val="1"/>
      <w:numFmt w:val="bullet"/>
      <w:lvlText w:val=""/>
      <w:lvlJc w:val="left"/>
      <w:pPr>
        <w:ind w:left="1080" w:hanging="360"/>
      </w:pPr>
      <w:rPr>
        <w:rFonts w:ascii="Symbol" w:hAnsi="Symbol"/>
      </w:rPr>
    </w:lvl>
    <w:lvl w:ilvl="5" w:tplc="3A380418">
      <w:start w:val="1"/>
      <w:numFmt w:val="bullet"/>
      <w:lvlText w:val=""/>
      <w:lvlJc w:val="left"/>
      <w:pPr>
        <w:ind w:left="1080" w:hanging="360"/>
      </w:pPr>
      <w:rPr>
        <w:rFonts w:ascii="Symbol" w:hAnsi="Symbol"/>
      </w:rPr>
    </w:lvl>
    <w:lvl w:ilvl="6" w:tplc="5D141B2E">
      <w:start w:val="1"/>
      <w:numFmt w:val="bullet"/>
      <w:lvlText w:val=""/>
      <w:lvlJc w:val="left"/>
      <w:pPr>
        <w:ind w:left="1080" w:hanging="360"/>
      </w:pPr>
      <w:rPr>
        <w:rFonts w:ascii="Symbol" w:hAnsi="Symbol"/>
      </w:rPr>
    </w:lvl>
    <w:lvl w:ilvl="7" w:tplc="3CD04E72">
      <w:start w:val="1"/>
      <w:numFmt w:val="bullet"/>
      <w:lvlText w:val=""/>
      <w:lvlJc w:val="left"/>
      <w:pPr>
        <w:ind w:left="1080" w:hanging="360"/>
      </w:pPr>
      <w:rPr>
        <w:rFonts w:ascii="Symbol" w:hAnsi="Symbol"/>
      </w:rPr>
    </w:lvl>
    <w:lvl w:ilvl="8" w:tplc="EB70B304">
      <w:start w:val="1"/>
      <w:numFmt w:val="bullet"/>
      <w:lvlText w:val=""/>
      <w:lvlJc w:val="left"/>
      <w:pPr>
        <w:ind w:left="1080" w:hanging="360"/>
      </w:pPr>
      <w:rPr>
        <w:rFonts w:ascii="Symbol" w:hAnsi="Symbol"/>
      </w:rPr>
    </w:lvl>
  </w:abstractNum>
  <w:abstractNum w:abstractNumId="5"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9802491">
    <w:abstractNumId w:val="7"/>
  </w:num>
  <w:num w:numId="2" w16cid:durableId="113520299">
    <w:abstractNumId w:val="3"/>
  </w:num>
  <w:num w:numId="3" w16cid:durableId="2030451930">
    <w:abstractNumId w:val="6"/>
  </w:num>
  <w:num w:numId="4" w16cid:durableId="216168967">
    <w:abstractNumId w:val="5"/>
  </w:num>
  <w:num w:numId="5" w16cid:durableId="521405641">
    <w:abstractNumId w:val="0"/>
  </w:num>
  <w:num w:numId="6" w16cid:durableId="366837408">
    <w:abstractNumId w:val="2"/>
  </w:num>
  <w:num w:numId="7" w16cid:durableId="1413769621">
    <w:abstractNumId w:val="1"/>
  </w:num>
  <w:num w:numId="8" w16cid:durableId="70799157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pBQATDnsW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66"/>
    <w:rsid w:val="00014DCB"/>
    <w:rsid w:val="00015B60"/>
    <w:rsid w:val="00016A1B"/>
    <w:rsid w:val="00016A28"/>
    <w:rsid w:val="00016F3A"/>
    <w:rsid w:val="00020FA5"/>
    <w:rsid w:val="00021D7E"/>
    <w:rsid w:val="00022F10"/>
    <w:rsid w:val="00024BAC"/>
    <w:rsid w:val="000252DF"/>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A39"/>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44E"/>
    <w:rsid w:val="000677AD"/>
    <w:rsid w:val="00067B94"/>
    <w:rsid w:val="00067BF5"/>
    <w:rsid w:val="0007052F"/>
    <w:rsid w:val="00070C45"/>
    <w:rsid w:val="0007120B"/>
    <w:rsid w:val="000714B2"/>
    <w:rsid w:val="00071F23"/>
    <w:rsid w:val="00072A40"/>
    <w:rsid w:val="00072FDC"/>
    <w:rsid w:val="000738B8"/>
    <w:rsid w:val="00074121"/>
    <w:rsid w:val="000742F0"/>
    <w:rsid w:val="00075703"/>
    <w:rsid w:val="00075CE6"/>
    <w:rsid w:val="0007655F"/>
    <w:rsid w:val="00077330"/>
    <w:rsid w:val="00077550"/>
    <w:rsid w:val="000777C9"/>
    <w:rsid w:val="00077D83"/>
    <w:rsid w:val="00077FC2"/>
    <w:rsid w:val="00080B5E"/>
    <w:rsid w:val="0008149D"/>
    <w:rsid w:val="00082ACA"/>
    <w:rsid w:val="00082D5C"/>
    <w:rsid w:val="000841F3"/>
    <w:rsid w:val="000842D6"/>
    <w:rsid w:val="000844CA"/>
    <w:rsid w:val="0008575A"/>
    <w:rsid w:val="00085947"/>
    <w:rsid w:val="00085D02"/>
    <w:rsid w:val="00086371"/>
    <w:rsid w:val="000869CA"/>
    <w:rsid w:val="000870BC"/>
    <w:rsid w:val="000878B4"/>
    <w:rsid w:val="00087981"/>
    <w:rsid w:val="00087C2D"/>
    <w:rsid w:val="00087CBE"/>
    <w:rsid w:val="00090272"/>
    <w:rsid w:val="0009043B"/>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0D7"/>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6F46"/>
    <w:rsid w:val="000E7199"/>
    <w:rsid w:val="000E768E"/>
    <w:rsid w:val="000E7C5E"/>
    <w:rsid w:val="000E7FCA"/>
    <w:rsid w:val="000F042C"/>
    <w:rsid w:val="000F0A5D"/>
    <w:rsid w:val="000F1052"/>
    <w:rsid w:val="000F11FA"/>
    <w:rsid w:val="000F1337"/>
    <w:rsid w:val="000F1FE4"/>
    <w:rsid w:val="000F2A92"/>
    <w:rsid w:val="000F39A6"/>
    <w:rsid w:val="000F3E40"/>
    <w:rsid w:val="000F4031"/>
    <w:rsid w:val="000F410F"/>
    <w:rsid w:val="000F4222"/>
    <w:rsid w:val="000F49A7"/>
    <w:rsid w:val="000F51BE"/>
    <w:rsid w:val="000F5E11"/>
    <w:rsid w:val="000F6D49"/>
    <w:rsid w:val="000F7068"/>
    <w:rsid w:val="000F7721"/>
    <w:rsid w:val="000F7E0B"/>
    <w:rsid w:val="0010166C"/>
    <w:rsid w:val="00101F2E"/>
    <w:rsid w:val="0010307B"/>
    <w:rsid w:val="00103198"/>
    <w:rsid w:val="001032B0"/>
    <w:rsid w:val="00103788"/>
    <w:rsid w:val="00103A85"/>
    <w:rsid w:val="00103FF0"/>
    <w:rsid w:val="00104F78"/>
    <w:rsid w:val="00104FC5"/>
    <w:rsid w:val="001051A5"/>
    <w:rsid w:val="0010540B"/>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BDD"/>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6E88"/>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2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0FD1"/>
    <w:rsid w:val="001E11A6"/>
    <w:rsid w:val="001E1346"/>
    <w:rsid w:val="001E1700"/>
    <w:rsid w:val="001E1DF6"/>
    <w:rsid w:val="001E2167"/>
    <w:rsid w:val="001E21B8"/>
    <w:rsid w:val="001E2550"/>
    <w:rsid w:val="001E269F"/>
    <w:rsid w:val="001E2D01"/>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2ED"/>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381"/>
    <w:rsid w:val="002145D9"/>
    <w:rsid w:val="00214610"/>
    <w:rsid w:val="002153A3"/>
    <w:rsid w:val="002161D7"/>
    <w:rsid w:val="00216908"/>
    <w:rsid w:val="00220078"/>
    <w:rsid w:val="002203AE"/>
    <w:rsid w:val="00220517"/>
    <w:rsid w:val="00221611"/>
    <w:rsid w:val="00221E54"/>
    <w:rsid w:val="00223444"/>
    <w:rsid w:val="0022365B"/>
    <w:rsid w:val="00223FCD"/>
    <w:rsid w:val="00223FFE"/>
    <w:rsid w:val="002240FF"/>
    <w:rsid w:val="00224C5A"/>
    <w:rsid w:val="002251E0"/>
    <w:rsid w:val="002254D6"/>
    <w:rsid w:val="002258FD"/>
    <w:rsid w:val="002261C7"/>
    <w:rsid w:val="0022699F"/>
    <w:rsid w:val="00226D07"/>
    <w:rsid w:val="00227BB5"/>
    <w:rsid w:val="0023015B"/>
    <w:rsid w:val="00230281"/>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B1F"/>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3BCF"/>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002"/>
    <w:rsid w:val="00267758"/>
    <w:rsid w:val="00267E90"/>
    <w:rsid w:val="00270053"/>
    <w:rsid w:val="002710A1"/>
    <w:rsid w:val="00271C82"/>
    <w:rsid w:val="0027213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182"/>
    <w:rsid w:val="0029146A"/>
    <w:rsid w:val="00291E5E"/>
    <w:rsid w:val="00291F58"/>
    <w:rsid w:val="00292678"/>
    <w:rsid w:val="002931DA"/>
    <w:rsid w:val="00293391"/>
    <w:rsid w:val="00293910"/>
    <w:rsid w:val="002939F4"/>
    <w:rsid w:val="00293AED"/>
    <w:rsid w:val="00294065"/>
    <w:rsid w:val="0029456A"/>
    <w:rsid w:val="002946DF"/>
    <w:rsid w:val="00294D7B"/>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6CF9"/>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6DB"/>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2DA"/>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5F2"/>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7CF"/>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487"/>
    <w:rsid w:val="00305B6E"/>
    <w:rsid w:val="00306B2B"/>
    <w:rsid w:val="00306D24"/>
    <w:rsid w:val="00307292"/>
    <w:rsid w:val="0031050B"/>
    <w:rsid w:val="00310D1F"/>
    <w:rsid w:val="00310DB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316"/>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2767D"/>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94C"/>
    <w:rsid w:val="00342B47"/>
    <w:rsid w:val="00342D35"/>
    <w:rsid w:val="00342E2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1E46"/>
    <w:rsid w:val="003723A5"/>
    <w:rsid w:val="00372A23"/>
    <w:rsid w:val="00373102"/>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5F5F"/>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3D09"/>
    <w:rsid w:val="0039417C"/>
    <w:rsid w:val="003941AD"/>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4E72"/>
    <w:rsid w:val="003B5584"/>
    <w:rsid w:val="003B5D14"/>
    <w:rsid w:val="003B5D8E"/>
    <w:rsid w:val="003B61A9"/>
    <w:rsid w:val="003B6EBE"/>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63"/>
    <w:rsid w:val="003C55E5"/>
    <w:rsid w:val="003C57FD"/>
    <w:rsid w:val="003C6023"/>
    <w:rsid w:val="003C67FE"/>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94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7D9"/>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6FF8"/>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8CC"/>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354"/>
    <w:rsid w:val="00437D94"/>
    <w:rsid w:val="00437DA0"/>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3F2"/>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57C75"/>
    <w:rsid w:val="00460521"/>
    <w:rsid w:val="004608F6"/>
    <w:rsid w:val="0046196F"/>
    <w:rsid w:val="00461BF9"/>
    <w:rsid w:val="00461F26"/>
    <w:rsid w:val="00462278"/>
    <w:rsid w:val="004629A6"/>
    <w:rsid w:val="00462C84"/>
    <w:rsid w:val="00463E92"/>
    <w:rsid w:val="00463EA2"/>
    <w:rsid w:val="004647B9"/>
    <w:rsid w:val="00464E51"/>
    <w:rsid w:val="00465EB6"/>
    <w:rsid w:val="00466429"/>
    <w:rsid w:val="004673E4"/>
    <w:rsid w:val="004678BB"/>
    <w:rsid w:val="00467A58"/>
    <w:rsid w:val="00467C84"/>
    <w:rsid w:val="00467D0F"/>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1A6B"/>
    <w:rsid w:val="00482327"/>
    <w:rsid w:val="0048232A"/>
    <w:rsid w:val="0048291A"/>
    <w:rsid w:val="00482D4F"/>
    <w:rsid w:val="004832EC"/>
    <w:rsid w:val="00483678"/>
    <w:rsid w:val="00483E7C"/>
    <w:rsid w:val="00484037"/>
    <w:rsid w:val="00484E44"/>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411"/>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12"/>
    <w:rsid w:val="004B7AE9"/>
    <w:rsid w:val="004B7F5F"/>
    <w:rsid w:val="004C0421"/>
    <w:rsid w:val="004C0593"/>
    <w:rsid w:val="004C0994"/>
    <w:rsid w:val="004C1193"/>
    <w:rsid w:val="004C1402"/>
    <w:rsid w:val="004C1C8A"/>
    <w:rsid w:val="004C1CC9"/>
    <w:rsid w:val="004C23C6"/>
    <w:rsid w:val="004C28AB"/>
    <w:rsid w:val="004C28AF"/>
    <w:rsid w:val="004C34F0"/>
    <w:rsid w:val="004C3832"/>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3FD5"/>
    <w:rsid w:val="004D43DB"/>
    <w:rsid w:val="004D4494"/>
    <w:rsid w:val="004D5116"/>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09"/>
    <w:rsid w:val="004E19D7"/>
    <w:rsid w:val="004E1A91"/>
    <w:rsid w:val="004E1C4B"/>
    <w:rsid w:val="004E280F"/>
    <w:rsid w:val="004E2854"/>
    <w:rsid w:val="004E3139"/>
    <w:rsid w:val="004E3D5E"/>
    <w:rsid w:val="004E3FB5"/>
    <w:rsid w:val="004E4074"/>
    <w:rsid w:val="004E457A"/>
    <w:rsid w:val="004E45E9"/>
    <w:rsid w:val="004E4603"/>
    <w:rsid w:val="004E4BA3"/>
    <w:rsid w:val="004E4BF7"/>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09A"/>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09E4"/>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0C3"/>
    <w:rsid w:val="0054772F"/>
    <w:rsid w:val="00547A24"/>
    <w:rsid w:val="005501AC"/>
    <w:rsid w:val="00550BE4"/>
    <w:rsid w:val="00551B80"/>
    <w:rsid w:val="00553693"/>
    <w:rsid w:val="00553A58"/>
    <w:rsid w:val="0055546D"/>
    <w:rsid w:val="00555AD8"/>
    <w:rsid w:val="00556115"/>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6DE"/>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7F"/>
    <w:rsid w:val="00572781"/>
    <w:rsid w:val="00572BCD"/>
    <w:rsid w:val="00572EEF"/>
    <w:rsid w:val="00573686"/>
    <w:rsid w:val="00574189"/>
    <w:rsid w:val="00574CFE"/>
    <w:rsid w:val="0057504C"/>
    <w:rsid w:val="005753D1"/>
    <w:rsid w:val="00575763"/>
    <w:rsid w:val="00575BD2"/>
    <w:rsid w:val="00575C18"/>
    <w:rsid w:val="00575E2E"/>
    <w:rsid w:val="00576A70"/>
    <w:rsid w:val="00576BB9"/>
    <w:rsid w:val="00576EDC"/>
    <w:rsid w:val="0057707C"/>
    <w:rsid w:val="00577E41"/>
    <w:rsid w:val="00580317"/>
    <w:rsid w:val="005806E7"/>
    <w:rsid w:val="00580F4F"/>
    <w:rsid w:val="005813EB"/>
    <w:rsid w:val="00581AE5"/>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A45"/>
    <w:rsid w:val="00592DB4"/>
    <w:rsid w:val="0059325D"/>
    <w:rsid w:val="005937B8"/>
    <w:rsid w:val="005944A5"/>
    <w:rsid w:val="00594502"/>
    <w:rsid w:val="00594E81"/>
    <w:rsid w:val="00595309"/>
    <w:rsid w:val="005955D1"/>
    <w:rsid w:val="00596738"/>
    <w:rsid w:val="00597348"/>
    <w:rsid w:val="0059790F"/>
    <w:rsid w:val="005979C4"/>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1AC"/>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A5E"/>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1EF"/>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106"/>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2E4D"/>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707"/>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2D87"/>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4312"/>
    <w:rsid w:val="00635AF0"/>
    <w:rsid w:val="00635D73"/>
    <w:rsid w:val="00636098"/>
    <w:rsid w:val="00637DD6"/>
    <w:rsid w:val="00640A37"/>
    <w:rsid w:val="00640B88"/>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4C9"/>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580"/>
    <w:rsid w:val="00677CE8"/>
    <w:rsid w:val="00677E1C"/>
    <w:rsid w:val="00680625"/>
    <w:rsid w:val="00680EC7"/>
    <w:rsid w:val="00682103"/>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9742F"/>
    <w:rsid w:val="006A08D9"/>
    <w:rsid w:val="006A0BB2"/>
    <w:rsid w:val="006A124D"/>
    <w:rsid w:val="006A1341"/>
    <w:rsid w:val="006A146B"/>
    <w:rsid w:val="006A1975"/>
    <w:rsid w:val="006A1A45"/>
    <w:rsid w:val="006A215D"/>
    <w:rsid w:val="006A2282"/>
    <w:rsid w:val="006A23C0"/>
    <w:rsid w:val="006A250D"/>
    <w:rsid w:val="006A2552"/>
    <w:rsid w:val="006A269F"/>
    <w:rsid w:val="006A2AA9"/>
    <w:rsid w:val="006A3EAB"/>
    <w:rsid w:val="006A4BF1"/>
    <w:rsid w:val="006A4CE6"/>
    <w:rsid w:val="006A530C"/>
    <w:rsid w:val="006A5652"/>
    <w:rsid w:val="006A5700"/>
    <w:rsid w:val="006A58FC"/>
    <w:rsid w:val="006A5DCD"/>
    <w:rsid w:val="006A60EE"/>
    <w:rsid w:val="006A628A"/>
    <w:rsid w:val="006A6493"/>
    <w:rsid w:val="006A65E2"/>
    <w:rsid w:val="006A68BF"/>
    <w:rsid w:val="006A6922"/>
    <w:rsid w:val="006A7256"/>
    <w:rsid w:val="006A7624"/>
    <w:rsid w:val="006B0629"/>
    <w:rsid w:val="006B08F4"/>
    <w:rsid w:val="006B106E"/>
    <w:rsid w:val="006B12F4"/>
    <w:rsid w:val="006B1879"/>
    <w:rsid w:val="006B29A7"/>
    <w:rsid w:val="006B35D5"/>
    <w:rsid w:val="006B38F8"/>
    <w:rsid w:val="006B395A"/>
    <w:rsid w:val="006B3E32"/>
    <w:rsid w:val="006B3F5B"/>
    <w:rsid w:val="006B5237"/>
    <w:rsid w:val="006B53B2"/>
    <w:rsid w:val="006B571D"/>
    <w:rsid w:val="006B5A0B"/>
    <w:rsid w:val="006B5B6C"/>
    <w:rsid w:val="006B6C5A"/>
    <w:rsid w:val="006B72B2"/>
    <w:rsid w:val="006B79A9"/>
    <w:rsid w:val="006B7A02"/>
    <w:rsid w:val="006B7FCC"/>
    <w:rsid w:val="006C02C6"/>
    <w:rsid w:val="006C0892"/>
    <w:rsid w:val="006C0E6A"/>
    <w:rsid w:val="006C1202"/>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1A6"/>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88B"/>
    <w:rsid w:val="00705E88"/>
    <w:rsid w:val="0070601E"/>
    <w:rsid w:val="007060B3"/>
    <w:rsid w:val="00706C10"/>
    <w:rsid w:val="00707BC0"/>
    <w:rsid w:val="00707EE0"/>
    <w:rsid w:val="007101D3"/>
    <w:rsid w:val="007103F8"/>
    <w:rsid w:val="0071081D"/>
    <w:rsid w:val="00710917"/>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5C9"/>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27A5"/>
    <w:rsid w:val="00742A9A"/>
    <w:rsid w:val="0074341C"/>
    <w:rsid w:val="00744656"/>
    <w:rsid w:val="00744DE7"/>
    <w:rsid w:val="0074532F"/>
    <w:rsid w:val="00745486"/>
    <w:rsid w:val="0074593F"/>
    <w:rsid w:val="00745B86"/>
    <w:rsid w:val="00745C09"/>
    <w:rsid w:val="0074740E"/>
    <w:rsid w:val="0074752D"/>
    <w:rsid w:val="00747BB4"/>
    <w:rsid w:val="007500F2"/>
    <w:rsid w:val="007501D7"/>
    <w:rsid w:val="00750375"/>
    <w:rsid w:val="0075043A"/>
    <w:rsid w:val="0075066E"/>
    <w:rsid w:val="007509F0"/>
    <w:rsid w:val="00750EA3"/>
    <w:rsid w:val="00750EB8"/>
    <w:rsid w:val="0075143D"/>
    <w:rsid w:val="0075171F"/>
    <w:rsid w:val="0075176C"/>
    <w:rsid w:val="007517B3"/>
    <w:rsid w:val="00752614"/>
    <w:rsid w:val="00752D0E"/>
    <w:rsid w:val="00752F66"/>
    <w:rsid w:val="0075377E"/>
    <w:rsid w:val="00754E89"/>
    <w:rsid w:val="0075609A"/>
    <w:rsid w:val="00756257"/>
    <w:rsid w:val="007565AF"/>
    <w:rsid w:val="007572F8"/>
    <w:rsid w:val="0075748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671A8"/>
    <w:rsid w:val="00770186"/>
    <w:rsid w:val="00771367"/>
    <w:rsid w:val="00772825"/>
    <w:rsid w:val="00772873"/>
    <w:rsid w:val="00773EC7"/>
    <w:rsid w:val="00774136"/>
    <w:rsid w:val="00775B50"/>
    <w:rsid w:val="007765D6"/>
    <w:rsid w:val="00776814"/>
    <w:rsid w:val="0077689A"/>
    <w:rsid w:val="00776B42"/>
    <w:rsid w:val="00776C5A"/>
    <w:rsid w:val="00776C8F"/>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25A"/>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47C"/>
    <w:rsid w:val="007965C9"/>
    <w:rsid w:val="007971D2"/>
    <w:rsid w:val="00797393"/>
    <w:rsid w:val="007978EA"/>
    <w:rsid w:val="00797A09"/>
    <w:rsid w:val="00797E7A"/>
    <w:rsid w:val="007A0F0D"/>
    <w:rsid w:val="007A1024"/>
    <w:rsid w:val="007A1237"/>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AF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C7C53"/>
    <w:rsid w:val="007D0C5A"/>
    <w:rsid w:val="007D1167"/>
    <w:rsid w:val="007D1AD2"/>
    <w:rsid w:val="007D2064"/>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4D78"/>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BEA"/>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279D"/>
    <w:rsid w:val="008230E9"/>
    <w:rsid w:val="00823E24"/>
    <w:rsid w:val="00823E83"/>
    <w:rsid w:val="00824B4C"/>
    <w:rsid w:val="00824B65"/>
    <w:rsid w:val="00825847"/>
    <w:rsid w:val="00825C39"/>
    <w:rsid w:val="0082619F"/>
    <w:rsid w:val="008261E3"/>
    <w:rsid w:val="00826865"/>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D1D"/>
    <w:rsid w:val="00836FBF"/>
    <w:rsid w:val="008407E0"/>
    <w:rsid w:val="008409BE"/>
    <w:rsid w:val="00840C48"/>
    <w:rsid w:val="00840F75"/>
    <w:rsid w:val="00840FD0"/>
    <w:rsid w:val="008410F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5C3A"/>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75"/>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54E"/>
    <w:rsid w:val="00870DB9"/>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11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2EC"/>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19C"/>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34"/>
    <w:rsid w:val="008B63B4"/>
    <w:rsid w:val="008B65D1"/>
    <w:rsid w:val="008B680F"/>
    <w:rsid w:val="008B68E4"/>
    <w:rsid w:val="008B7B1F"/>
    <w:rsid w:val="008B7C2D"/>
    <w:rsid w:val="008B7EA6"/>
    <w:rsid w:val="008C1A29"/>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80B"/>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B1"/>
    <w:rsid w:val="009025D1"/>
    <w:rsid w:val="00902788"/>
    <w:rsid w:val="00903367"/>
    <w:rsid w:val="00903941"/>
    <w:rsid w:val="00903D7A"/>
    <w:rsid w:val="0090476D"/>
    <w:rsid w:val="009059C5"/>
    <w:rsid w:val="00905B44"/>
    <w:rsid w:val="00905FF3"/>
    <w:rsid w:val="009060C8"/>
    <w:rsid w:val="0090700F"/>
    <w:rsid w:val="00910071"/>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569"/>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861"/>
    <w:rsid w:val="00941E10"/>
    <w:rsid w:val="009423EC"/>
    <w:rsid w:val="009426DE"/>
    <w:rsid w:val="00942976"/>
    <w:rsid w:val="0094344E"/>
    <w:rsid w:val="00943A5B"/>
    <w:rsid w:val="00943CEC"/>
    <w:rsid w:val="00944052"/>
    <w:rsid w:val="009445D2"/>
    <w:rsid w:val="00945200"/>
    <w:rsid w:val="009468A6"/>
    <w:rsid w:val="00946B1A"/>
    <w:rsid w:val="00946F3E"/>
    <w:rsid w:val="00947609"/>
    <w:rsid w:val="00947B2F"/>
    <w:rsid w:val="00950009"/>
    <w:rsid w:val="00950197"/>
    <w:rsid w:val="009503D5"/>
    <w:rsid w:val="00950989"/>
    <w:rsid w:val="00950B65"/>
    <w:rsid w:val="00951723"/>
    <w:rsid w:val="00951B58"/>
    <w:rsid w:val="0095274B"/>
    <w:rsid w:val="009527B3"/>
    <w:rsid w:val="009529AD"/>
    <w:rsid w:val="00952B52"/>
    <w:rsid w:val="00952BB6"/>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5207"/>
    <w:rsid w:val="009652C3"/>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3A43"/>
    <w:rsid w:val="00974183"/>
    <w:rsid w:val="00974CA9"/>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0E6"/>
    <w:rsid w:val="00985400"/>
    <w:rsid w:val="00985DA2"/>
    <w:rsid w:val="00985E7D"/>
    <w:rsid w:val="00985FB4"/>
    <w:rsid w:val="009864E1"/>
    <w:rsid w:val="00986500"/>
    <w:rsid w:val="00986684"/>
    <w:rsid w:val="009867BD"/>
    <w:rsid w:val="00986A01"/>
    <w:rsid w:val="009877BD"/>
    <w:rsid w:val="00987940"/>
    <w:rsid w:val="00987EC6"/>
    <w:rsid w:val="00987FDD"/>
    <w:rsid w:val="009907F8"/>
    <w:rsid w:val="009915E8"/>
    <w:rsid w:val="00992A96"/>
    <w:rsid w:val="00992CEA"/>
    <w:rsid w:val="00992D23"/>
    <w:rsid w:val="009938D8"/>
    <w:rsid w:val="00993B6F"/>
    <w:rsid w:val="00993BF1"/>
    <w:rsid w:val="00993EAE"/>
    <w:rsid w:val="009940C8"/>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1A3"/>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592"/>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66D"/>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065"/>
    <w:rsid w:val="00A07419"/>
    <w:rsid w:val="00A07652"/>
    <w:rsid w:val="00A077DB"/>
    <w:rsid w:val="00A07F02"/>
    <w:rsid w:val="00A10577"/>
    <w:rsid w:val="00A10719"/>
    <w:rsid w:val="00A10B8E"/>
    <w:rsid w:val="00A112C2"/>
    <w:rsid w:val="00A112EF"/>
    <w:rsid w:val="00A11B4F"/>
    <w:rsid w:val="00A11DCB"/>
    <w:rsid w:val="00A1223F"/>
    <w:rsid w:val="00A12A76"/>
    <w:rsid w:val="00A136CE"/>
    <w:rsid w:val="00A13957"/>
    <w:rsid w:val="00A13ABB"/>
    <w:rsid w:val="00A14575"/>
    <w:rsid w:val="00A14642"/>
    <w:rsid w:val="00A150A5"/>
    <w:rsid w:val="00A15627"/>
    <w:rsid w:val="00A15920"/>
    <w:rsid w:val="00A16054"/>
    <w:rsid w:val="00A164AF"/>
    <w:rsid w:val="00A16ACB"/>
    <w:rsid w:val="00A16CEF"/>
    <w:rsid w:val="00A1751C"/>
    <w:rsid w:val="00A17541"/>
    <w:rsid w:val="00A17ACA"/>
    <w:rsid w:val="00A205F8"/>
    <w:rsid w:val="00A20B29"/>
    <w:rsid w:val="00A20DB4"/>
    <w:rsid w:val="00A21732"/>
    <w:rsid w:val="00A219DA"/>
    <w:rsid w:val="00A21C2D"/>
    <w:rsid w:val="00A21C4B"/>
    <w:rsid w:val="00A2237C"/>
    <w:rsid w:val="00A22EA8"/>
    <w:rsid w:val="00A22EBF"/>
    <w:rsid w:val="00A23116"/>
    <w:rsid w:val="00A23348"/>
    <w:rsid w:val="00A234B0"/>
    <w:rsid w:val="00A25FBD"/>
    <w:rsid w:val="00A26511"/>
    <w:rsid w:val="00A2687D"/>
    <w:rsid w:val="00A26C59"/>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67331"/>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2BF6"/>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1DB5"/>
    <w:rsid w:val="00A92173"/>
    <w:rsid w:val="00A924A8"/>
    <w:rsid w:val="00A925E9"/>
    <w:rsid w:val="00A93AC5"/>
    <w:rsid w:val="00A93C04"/>
    <w:rsid w:val="00A942A7"/>
    <w:rsid w:val="00A94DA0"/>
    <w:rsid w:val="00A95836"/>
    <w:rsid w:val="00A961C6"/>
    <w:rsid w:val="00A96388"/>
    <w:rsid w:val="00A97006"/>
    <w:rsid w:val="00A9741F"/>
    <w:rsid w:val="00A97AF5"/>
    <w:rsid w:val="00AA0AA1"/>
    <w:rsid w:val="00AA0D97"/>
    <w:rsid w:val="00AA125D"/>
    <w:rsid w:val="00AA23BC"/>
    <w:rsid w:val="00AA2A03"/>
    <w:rsid w:val="00AA3DCB"/>
    <w:rsid w:val="00AA3DE1"/>
    <w:rsid w:val="00AA4851"/>
    <w:rsid w:val="00AA4AF2"/>
    <w:rsid w:val="00AA567A"/>
    <w:rsid w:val="00AA60B2"/>
    <w:rsid w:val="00AA61CD"/>
    <w:rsid w:val="00AA6395"/>
    <w:rsid w:val="00AA65BB"/>
    <w:rsid w:val="00AA66A9"/>
    <w:rsid w:val="00AA66C2"/>
    <w:rsid w:val="00AA6958"/>
    <w:rsid w:val="00AA6BB3"/>
    <w:rsid w:val="00AA719B"/>
    <w:rsid w:val="00AA74A7"/>
    <w:rsid w:val="00AA77C2"/>
    <w:rsid w:val="00AA7FC7"/>
    <w:rsid w:val="00AB0159"/>
    <w:rsid w:val="00AB0209"/>
    <w:rsid w:val="00AB0599"/>
    <w:rsid w:val="00AB065C"/>
    <w:rsid w:val="00AB085E"/>
    <w:rsid w:val="00AB0CF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0FD"/>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0B6"/>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BEC"/>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37D0C"/>
    <w:rsid w:val="00B40370"/>
    <w:rsid w:val="00B41426"/>
    <w:rsid w:val="00B41B18"/>
    <w:rsid w:val="00B42D6C"/>
    <w:rsid w:val="00B42D6F"/>
    <w:rsid w:val="00B432A3"/>
    <w:rsid w:val="00B43486"/>
    <w:rsid w:val="00B44033"/>
    <w:rsid w:val="00B441AB"/>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5DC"/>
    <w:rsid w:val="00B60883"/>
    <w:rsid w:val="00B60A5A"/>
    <w:rsid w:val="00B60CF0"/>
    <w:rsid w:val="00B61119"/>
    <w:rsid w:val="00B61189"/>
    <w:rsid w:val="00B62AF4"/>
    <w:rsid w:val="00B63621"/>
    <w:rsid w:val="00B63823"/>
    <w:rsid w:val="00B63D49"/>
    <w:rsid w:val="00B63DD8"/>
    <w:rsid w:val="00B64580"/>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77DB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D5E"/>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B5"/>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1F5B"/>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97D"/>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D7CEF"/>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151"/>
    <w:rsid w:val="00BF3670"/>
    <w:rsid w:val="00BF3B98"/>
    <w:rsid w:val="00BF3DF5"/>
    <w:rsid w:val="00BF401D"/>
    <w:rsid w:val="00BF4669"/>
    <w:rsid w:val="00BF48D5"/>
    <w:rsid w:val="00BF4C1D"/>
    <w:rsid w:val="00BF4FCA"/>
    <w:rsid w:val="00BF67FA"/>
    <w:rsid w:val="00BF6F6C"/>
    <w:rsid w:val="00BF72E6"/>
    <w:rsid w:val="00BF74B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B18"/>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68A"/>
    <w:rsid w:val="00C23749"/>
    <w:rsid w:val="00C238E5"/>
    <w:rsid w:val="00C23B25"/>
    <w:rsid w:val="00C242A6"/>
    <w:rsid w:val="00C24B8F"/>
    <w:rsid w:val="00C2585E"/>
    <w:rsid w:val="00C258BB"/>
    <w:rsid w:val="00C26728"/>
    <w:rsid w:val="00C273BB"/>
    <w:rsid w:val="00C27616"/>
    <w:rsid w:val="00C27F39"/>
    <w:rsid w:val="00C30105"/>
    <w:rsid w:val="00C30158"/>
    <w:rsid w:val="00C30209"/>
    <w:rsid w:val="00C30DE3"/>
    <w:rsid w:val="00C31152"/>
    <w:rsid w:val="00C319AC"/>
    <w:rsid w:val="00C31FED"/>
    <w:rsid w:val="00C32158"/>
    <w:rsid w:val="00C3372B"/>
    <w:rsid w:val="00C34D31"/>
    <w:rsid w:val="00C34F91"/>
    <w:rsid w:val="00C35264"/>
    <w:rsid w:val="00C352BA"/>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225"/>
    <w:rsid w:val="00C703A6"/>
    <w:rsid w:val="00C70720"/>
    <w:rsid w:val="00C70C42"/>
    <w:rsid w:val="00C711E9"/>
    <w:rsid w:val="00C712AB"/>
    <w:rsid w:val="00C7170D"/>
    <w:rsid w:val="00C71885"/>
    <w:rsid w:val="00C71D65"/>
    <w:rsid w:val="00C720D3"/>
    <w:rsid w:val="00C72596"/>
    <w:rsid w:val="00C72848"/>
    <w:rsid w:val="00C73C4B"/>
    <w:rsid w:val="00C75DB0"/>
    <w:rsid w:val="00C75F38"/>
    <w:rsid w:val="00C75F7F"/>
    <w:rsid w:val="00C75FE7"/>
    <w:rsid w:val="00C76248"/>
    <w:rsid w:val="00C76776"/>
    <w:rsid w:val="00C7677A"/>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90E"/>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5F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320"/>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3EC6"/>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3AE2"/>
    <w:rsid w:val="00D03C8E"/>
    <w:rsid w:val="00D0416D"/>
    <w:rsid w:val="00D042B0"/>
    <w:rsid w:val="00D044DB"/>
    <w:rsid w:val="00D04B1B"/>
    <w:rsid w:val="00D04E30"/>
    <w:rsid w:val="00D04E67"/>
    <w:rsid w:val="00D052E3"/>
    <w:rsid w:val="00D0561F"/>
    <w:rsid w:val="00D05844"/>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2FB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6A3"/>
    <w:rsid w:val="00D43F74"/>
    <w:rsid w:val="00D44384"/>
    <w:rsid w:val="00D450DD"/>
    <w:rsid w:val="00D457D6"/>
    <w:rsid w:val="00D45D8D"/>
    <w:rsid w:val="00D45F06"/>
    <w:rsid w:val="00D466C6"/>
    <w:rsid w:val="00D46A30"/>
    <w:rsid w:val="00D46C4D"/>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2FF"/>
    <w:rsid w:val="00D5748E"/>
    <w:rsid w:val="00D57C43"/>
    <w:rsid w:val="00D57D37"/>
    <w:rsid w:val="00D600BF"/>
    <w:rsid w:val="00D6027F"/>
    <w:rsid w:val="00D603E1"/>
    <w:rsid w:val="00D60547"/>
    <w:rsid w:val="00D60EF6"/>
    <w:rsid w:val="00D61003"/>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267"/>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60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187A"/>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3B6"/>
    <w:rsid w:val="00DB3BA6"/>
    <w:rsid w:val="00DB40D0"/>
    <w:rsid w:val="00DB42BB"/>
    <w:rsid w:val="00DB46E8"/>
    <w:rsid w:val="00DB53F1"/>
    <w:rsid w:val="00DB56EF"/>
    <w:rsid w:val="00DB575E"/>
    <w:rsid w:val="00DB6195"/>
    <w:rsid w:val="00DB689E"/>
    <w:rsid w:val="00DB72B3"/>
    <w:rsid w:val="00DB72C9"/>
    <w:rsid w:val="00DB7388"/>
    <w:rsid w:val="00DB794E"/>
    <w:rsid w:val="00DB7C99"/>
    <w:rsid w:val="00DC15E0"/>
    <w:rsid w:val="00DC1A85"/>
    <w:rsid w:val="00DC1D12"/>
    <w:rsid w:val="00DC1D39"/>
    <w:rsid w:val="00DC2078"/>
    <w:rsid w:val="00DC2232"/>
    <w:rsid w:val="00DC2A60"/>
    <w:rsid w:val="00DC2A98"/>
    <w:rsid w:val="00DC2ED3"/>
    <w:rsid w:val="00DC3431"/>
    <w:rsid w:val="00DC351D"/>
    <w:rsid w:val="00DC3D06"/>
    <w:rsid w:val="00DC4302"/>
    <w:rsid w:val="00DC45D4"/>
    <w:rsid w:val="00DC4B4A"/>
    <w:rsid w:val="00DC4E09"/>
    <w:rsid w:val="00DC4FC0"/>
    <w:rsid w:val="00DC5B0B"/>
    <w:rsid w:val="00DC5E06"/>
    <w:rsid w:val="00DC678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763"/>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90"/>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1E21"/>
    <w:rsid w:val="00E12320"/>
    <w:rsid w:val="00E123FA"/>
    <w:rsid w:val="00E1341B"/>
    <w:rsid w:val="00E137A1"/>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D4B"/>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998"/>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C02"/>
    <w:rsid w:val="00E81FDC"/>
    <w:rsid w:val="00E82940"/>
    <w:rsid w:val="00E829BB"/>
    <w:rsid w:val="00E832FB"/>
    <w:rsid w:val="00E83FE3"/>
    <w:rsid w:val="00E8405E"/>
    <w:rsid w:val="00E84360"/>
    <w:rsid w:val="00E843EA"/>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59"/>
    <w:rsid w:val="00E967F7"/>
    <w:rsid w:val="00E96831"/>
    <w:rsid w:val="00E968FC"/>
    <w:rsid w:val="00E96969"/>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26"/>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705"/>
    <w:rsid w:val="00EC78C1"/>
    <w:rsid w:val="00EC7ABD"/>
    <w:rsid w:val="00EC7C5D"/>
    <w:rsid w:val="00ED0130"/>
    <w:rsid w:val="00ED018D"/>
    <w:rsid w:val="00ED1835"/>
    <w:rsid w:val="00ED18B3"/>
    <w:rsid w:val="00ED1BC2"/>
    <w:rsid w:val="00ED1E37"/>
    <w:rsid w:val="00ED27D4"/>
    <w:rsid w:val="00ED2C8A"/>
    <w:rsid w:val="00ED3148"/>
    <w:rsid w:val="00ED3482"/>
    <w:rsid w:val="00ED368A"/>
    <w:rsid w:val="00ED41FA"/>
    <w:rsid w:val="00ED42E9"/>
    <w:rsid w:val="00ED4BE8"/>
    <w:rsid w:val="00ED54BD"/>
    <w:rsid w:val="00ED640D"/>
    <w:rsid w:val="00ED66DE"/>
    <w:rsid w:val="00ED79E8"/>
    <w:rsid w:val="00ED7B47"/>
    <w:rsid w:val="00ED7FAF"/>
    <w:rsid w:val="00EE0346"/>
    <w:rsid w:val="00EE131C"/>
    <w:rsid w:val="00EE14FD"/>
    <w:rsid w:val="00EE1F54"/>
    <w:rsid w:val="00EE2118"/>
    <w:rsid w:val="00EE2185"/>
    <w:rsid w:val="00EE3433"/>
    <w:rsid w:val="00EE37BB"/>
    <w:rsid w:val="00EE3C9C"/>
    <w:rsid w:val="00EE3E1C"/>
    <w:rsid w:val="00EE4066"/>
    <w:rsid w:val="00EE420E"/>
    <w:rsid w:val="00EE484D"/>
    <w:rsid w:val="00EE4A05"/>
    <w:rsid w:val="00EE4A11"/>
    <w:rsid w:val="00EE4D9D"/>
    <w:rsid w:val="00EE55B2"/>
    <w:rsid w:val="00EE5BF3"/>
    <w:rsid w:val="00EE63CE"/>
    <w:rsid w:val="00EE676F"/>
    <w:rsid w:val="00EE75E8"/>
    <w:rsid w:val="00EE7968"/>
    <w:rsid w:val="00EF0305"/>
    <w:rsid w:val="00EF0385"/>
    <w:rsid w:val="00EF0D5E"/>
    <w:rsid w:val="00EF0E97"/>
    <w:rsid w:val="00EF159C"/>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9A3"/>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37"/>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1782"/>
    <w:rsid w:val="00F62589"/>
    <w:rsid w:val="00F62D13"/>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193"/>
    <w:rsid w:val="00F73293"/>
    <w:rsid w:val="00F737A3"/>
    <w:rsid w:val="00F73FCD"/>
    <w:rsid w:val="00F74193"/>
    <w:rsid w:val="00F74ED4"/>
    <w:rsid w:val="00F75566"/>
    <w:rsid w:val="00F75908"/>
    <w:rsid w:val="00F75AD3"/>
    <w:rsid w:val="00F7661C"/>
    <w:rsid w:val="00F7668F"/>
    <w:rsid w:val="00F76C1E"/>
    <w:rsid w:val="00F76D65"/>
    <w:rsid w:val="00F77353"/>
    <w:rsid w:val="00F77702"/>
    <w:rsid w:val="00F77754"/>
    <w:rsid w:val="00F8010F"/>
    <w:rsid w:val="00F80594"/>
    <w:rsid w:val="00F80E0F"/>
    <w:rsid w:val="00F81954"/>
    <w:rsid w:val="00F82548"/>
    <w:rsid w:val="00F82B21"/>
    <w:rsid w:val="00F8370C"/>
    <w:rsid w:val="00F83820"/>
    <w:rsid w:val="00F84395"/>
    <w:rsid w:val="00F856E1"/>
    <w:rsid w:val="00F85752"/>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808"/>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6A9"/>
    <w:rsid w:val="00FB7D1A"/>
    <w:rsid w:val="00FC05F4"/>
    <w:rsid w:val="00FC080C"/>
    <w:rsid w:val="00FC092B"/>
    <w:rsid w:val="00FC11FC"/>
    <w:rsid w:val="00FC1235"/>
    <w:rsid w:val="00FC1332"/>
    <w:rsid w:val="00FC18EB"/>
    <w:rsid w:val="00FC1B7F"/>
    <w:rsid w:val="00FC2EE7"/>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3510"/>
    <w:rsid w:val="00FE461B"/>
    <w:rsid w:val="00FE6C3A"/>
    <w:rsid w:val="00FE6C59"/>
    <w:rsid w:val="00FE6DA2"/>
    <w:rsid w:val="00FE779C"/>
    <w:rsid w:val="00FE7926"/>
    <w:rsid w:val="00FF0733"/>
    <w:rsid w:val="00FF08E8"/>
    <w:rsid w:val="00FF119F"/>
    <w:rsid w:val="00FF11E7"/>
    <w:rsid w:val="00FF2025"/>
    <w:rsid w:val="00FF242C"/>
    <w:rsid w:val="00FF32B0"/>
    <w:rsid w:val="00FF33BB"/>
    <w:rsid w:val="00FF3C58"/>
    <w:rsid w:val="00FF43ED"/>
    <w:rsid w:val="00FF4431"/>
    <w:rsid w:val="00FF4D54"/>
    <w:rsid w:val="00FF52B2"/>
    <w:rsid w:val="00FF5663"/>
    <w:rsid w:val="00FF5885"/>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832"/>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 w:type="character" w:customStyle="1" w:styleId="math-inline">
    <w:name w:val="math-inline"/>
    <w:basedOn w:val="DefaultParagraphFont"/>
    <w:rsid w:val="009B41A3"/>
  </w:style>
  <w:style w:type="character" w:customStyle="1" w:styleId="citation-67">
    <w:name w:val="citation-67"/>
    <w:basedOn w:val="DefaultParagraphFont"/>
    <w:rsid w:val="00F62D13"/>
  </w:style>
  <w:style w:type="character" w:customStyle="1" w:styleId="citation-64">
    <w:name w:val="citation-64"/>
    <w:basedOn w:val="DefaultParagraphFont"/>
    <w:rsid w:val="00E137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ev@null" TargetMode="External"/><Relationship Id="rId13" Type="http://schemas.openxmlformats.org/officeDocument/2006/relationships/footer" Target="footer2.xml"/><Relationship Id="rId18" Type="http://schemas.openxmlformats.org/officeDocument/2006/relationships/customXml" Target="ink/ink1.xml"/><Relationship Id="rId26" Type="http://schemas.openxmlformats.org/officeDocument/2006/relationships/image" Target="media/image40.png"/><Relationship Id="rId3" Type="http://schemas.openxmlformats.org/officeDocument/2006/relationships/styles" Target="styles.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customXml" Target="ink/ink2.xm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32" Type="http://schemas.openxmlformats.org/officeDocument/2006/relationships/customXml" Target="ink/ink4.xml"/><Relationship Id="rId5" Type="http://schemas.openxmlformats.org/officeDocument/2006/relationships/webSettings" Target="webSettings.xml"/><Relationship Id="rId15" Type="http://schemas.openxmlformats.org/officeDocument/2006/relationships/footer" Target="footer3.xml"/><Relationship Id="rId28"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header" Target="header3.xml"/><Relationship Id="rId27" Type="http://schemas.openxmlformats.org/officeDocument/2006/relationships/image" Target="media/image4.png"/><Relationship Id="rId30" Type="http://schemas.openxmlformats.org/officeDocument/2006/relationships/image" Target="media/image7.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16.589"/>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3T00:04:09.667"/>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23447</Words>
  <Characters>133648</Characters>
  <Application>Microsoft Office Word</Application>
  <DocSecurity>0</DocSecurity>
  <Lines>1113</Lines>
  <Paragraphs>313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156782</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Zhang, Franky</cp:lastModifiedBy>
  <cp:revision>25</cp:revision>
  <cp:lastPrinted>2025-05-24T09:29:00Z</cp:lastPrinted>
  <dcterms:created xsi:type="dcterms:W3CDTF">2025-12-16T10:44:00Z</dcterms:created>
  <dcterms:modified xsi:type="dcterms:W3CDTF">2025-12-16T18:54:00Z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zotero-version="7.0.30"&gt;&lt;session id="T1hbFt94"/&gt;&lt;style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